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50" w:type="dxa"/>
        <w:jc w:val="center"/>
        <w:tblCellSpacing w:w="0" w:type="dxa"/>
        <w:shd w:val="clear" w:color="auto" w:fill="FFFFFF"/>
        <w:tblCellMar>
          <w:left w:w="0" w:type="dxa"/>
          <w:right w:w="0" w:type="dxa"/>
        </w:tblCellMar>
        <w:tblLook w:val="04A0"/>
      </w:tblPr>
      <w:tblGrid>
        <w:gridCol w:w="11550"/>
      </w:tblGrid>
      <w:tr w:rsidR="00F0473F" w:rsidRPr="00F0473F" w:rsidTr="00F0473F">
        <w:trPr>
          <w:trHeight w:val="900"/>
          <w:tblCellSpacing w:w="0" w:type="dxa"/>
          <w:jc w:val="center"/>
        </w:trPr>
        <w:tc>
          <w:tcPr>
            <w:tcW w:w="0" w:type="auto"/>
            <w:tcBorders>
              <w:left w:val="single" w:sz="18" w:space="0" w:color="D4DEE9"/>
              <w:right w:val="single" w:sz="36" w:space="0" w:color="999999"/>
            </w:tcBorders>
            <w:shd w:val="clear" w:color="auto" w:fill="FFFFFF"/>
            <w:vAlign w:val="center"/>
            <w:hideMark/>
          </w:tcPr>
          <w:p w:rsidR="00F0473F" w:rsidRPr="00F0473F" w:rsidRDefault="00F0473F" w:rsidP="00F0473F">
            <w:pPr>
              <w:widowControl/>
              <w:spacing w:line="312" w:lineRule="atLeast"/>
              <w:jc w:val="center"/>
              <w:rPr>
                <w:rFonts w:ascii="宋体" w:eastAsia="宋体" w:hAnsi="宋体" w:cs="宋体"/>
                <w:kern w:val="0"/>
                <w:sz w:val="24"/>
                <w:szCs w:val="24"/>
              </w:rPr>
            </w:pPr>
            <w:r w:rsidRPr="00F0473F">
              <w:rPr>
                <w:rFonts w:ascii="宋体" w:eastAsia="宋体" w:hAnsi="宋体" w:cs="宋体"/>
                <w:kern w:val="0"/>
                <w:sz w:val="24"/>
                <w:szCs w:val="24"/>
              </w:rPr>
              <w:br/>
            </w:r>
            <w:r>
              <w:rPr>
                <w:rFonts w:ascii="宋体" w:eastAsia="宋体" w:hAnsi="宋体" w:cs="宋体"/>
                <w:noProof/>
                <w:kern w:val="0"/>
                <w:sz w:val="24"/>
                <w:szCs w:val="24"/>
              </w:rPr>
              <w:drawing>
                <wp:inline distT="0" distB="0" distL="0" distR="0">
                  <wp:extent cx="6343650" cy="409575"/>
                  <wp:effectExtent l="19050" t="0" r="0" b="0"/>
                  <wp:docPr id="1" name="图片 1" descr="http://www.ciac.sh.cn/newsdata/news_gg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ac.sh.cn/newsdata/news_gggs.jpg"/>
                          <pic:cNvPicPr>
                            <a:picLocks noChangeAspect="1" noChangeArrowheads="1"/>
                          </pic:cNvPicPr>
                        </pic:nvPicPr>
                        <pic:blipFill>
                          <a:blip r:embed="rId4"/>
                          <a:srcRect/>
                          <a:stretch>
                            <a:fillRect/>
                          </a:stretch>
                        </pic:blipFill>
                        <pic:spPr bwMode="auto">
                          <a:xfrm>
                            <a:off x="0" y="0"/>
                            <a:ext cx="6343650" cy="409575"/>
                          </a:xfrm>
                          <a:prstGeom prst="rect">
                            <a:avLst/>
                          </a:prstGeom>
                          <a:noFill/>
                          <a:ln w="9525">
                            <a:noFill/>
                            <a:miter lim="800000"/>
                            <a:headEnd/>
                            <a:tailEnd/>
                          </a:ln>
                        </pic:spPr>
                      </pic:pic>
                    </a:graphicData>
                  </a:graphic>
                </wp:inline>
              </w:drawing>
            </w:r>
          </w:p>
          <w:p w:rsidR="00F0473F" w:rsidRPr="00F0473F" w:rsidRDefault="00F0473F" w:rsidP="00F0473F">
            <w:pPr>
              <w:widowControl/>
              <w:spacing w:line="312" w:lineRule="atLeast"/>
              <w:jc w:val="center"/>
              <w:rPr>
                <w:rFonts w:ascii="宋体" w:eastAsia="宋体" w:hAnsi="宋体" w:cs="宋体"/>
                <w:kern w:val="0"/>
                <w:sz w:val="24"/>
                <w:szCs w:val="24"/>
              </w:rPr>
            </w:pPr>
            <w:r w:rsidRPr="00F0473F">
              <w:rPr>
                <w:rFonts w:ascii="宋体" w:eastAsia="宋体" w:hAnsi="宋体" w:cs="宋体"/>
                <w:kern w:val="0"/>
                <w:sz w:val="24"/>
                <w:szCs w:val="24"/>
              </w:rPr>
              <w:pict>
                <v:rect id="_x0000_i1025" style="width:0;height:1.5pt" o:hralign="center" o:hrstd="t" o:hrnoshade="t" o:hr="t" fillcolor="#a0a0a0" stroked="f"/>
              </w:pict>
            </w:r>
          </w:p>
        </w:tc>
      </w:tr>
    </w:tbl>
    <w:p w:rsidR="00F0473F" w:rsidRPr="00F0473F" w:rsidRDefault="00F0473F" w:rsidP="00F0473F">
      <w:pPr>
        <w:widowControl/>
        <w:spacing w:line="312" w:lineRule="atLeast"/>
        <w:jc w:val="left"/>
        <w:rPr>
          <w:rFonts w:ascii="宋体" w:eastAsia="宋体" w:hAnsi="宋体" w:cs="宋体"/>
          <w:vanish/>
          <w:kern w:val="0"/>
          <w:sz w:val="24"/>
          <w:szCs w:val="24"/>
        </w:rPr>
      </w:pPr>
    </w:p>
    <w:tbl>
      <w:tblPr>
        <w:tblW w:w="11550" w:type="dxa"/>
        <w:jc w:val="center"/>
        <w:tblCellSpacing w:w="0" w:type="dxa"/>
        <w:shd w:val="clear" w:color="auto" w:fill="FFFFFF"/>
        <w:tblCellMar>
          <w:top w:w="750" w:type="dxa"/>
          <w:left w:w="750" w:type="dxa"/>
          <w:bottom w:w="750" w:type="dxa"/>
          <w:right w:w="750" w:type="dxa"/>
        </w:tblCellMar>
        <w:tblLook w:val="04A0"/>
      </w:tblPr>
      <w:tblGrid>
        <w:gridCol w:w="11550"/>
      </w:tblGrid>
      <w:tr w:rsidR="00F0473F" w:rsidRPr="00F0473F" w:rsidTr="00F0473F">
        <w:trPr>
          <w:trHeight w:val="9600"/>
          <w:tblCellSpacing w:w="0" w:type="dxa"/>
          <w:jc w:val="center"/>
        </w:trPr>
        <w:tc>
          <w:tcPr>
            <w:tcW w:w="11565" w:type="dxa"/>
            <w:tcBorders>
              <w:left w:val="single" w:sz="18" w:space="0" w:color="D4DEE9"/>
              <w:right w:val="single" w:sz="36" w:space="0" w:color="999999"/>
            </w:tcBorders>
            <w:shd w:val="clear" w:color="auto" w:fill="FFFFFF"/>
            <w:hideMark/>
          </w:tcPr>
          <w:p w:rsidR="00F0473F" w:rsidRPr="00F0473F" w:rsidRDefault="00F0473F" w:rsidP="00F0473F">
            <w:pPr>
              <w:widowControl/>
              <w:spacing w:before="100" w:beforeAutospacing="1" w:after="100" w:afterAutospacing="1" w:line="340" w:lineRule="atLeast"/>
              <w:jc w:val="center"/>
              <w:rPr>
                <w:rFonts w:ascii="宋体" w:eastAsia="宋体" w:hAnsi="宋体" w:cs="宋体" w:hint="eastAsia"/>
                <w:b/>
                <w:bCs/>
                <w:color w:val="990000"/>
                <w:kern w:val="0"/>
                <w:szCs w:val="21"/>
              </w:rPr>
            </w:pPr>
            <w:r w:rsidRPr="00F0473F">
              <w:rPr>
                <w:rFonts w:ascii="宋体" w:eastAsia="宋体" w:hAnsi="宋体" w:cs="宋体" w:hint="eastAsia"/>
                <w:b/>
                <w:bCs/>
                <w:color w:val="990000"/>
                <w:kern w:val="0"/>
                <w:szCs w:val="21"/>
              </w:rPr>
              <w:t>从业人员证书原件核对常见问题解答</w:t>
            </w:r>
          </w:p>
          <w:p w:rsidR="00F0473F" w:rsidRPr="00F0473F" w:rsidRDefault="00F0473F" w:rsidP="00F0473F">
            <w:pPr>
              <w:widowControl/>
              <w:spacing w:line="340" w:lineRule="atLeast"/>
              <w:jc w:val="left"/>
              <w:rPr>
                <w:rFonts w:ascii="宋体" w:eastAsia="宋体" w:hAnsi="宋体" w:cs="宋体" w:hint="eastAsia"/>
                <w:kern w:val="0"/>
                <w:sz w:val="18"/>
                <w:szCs w:val="18"/>
              </w:rPr>
            </w:pPr>
            <w:r w:rsidRPr="00F0473F">
              <w:rPr>
                <w:rFonts w:ascii="宋体" w:eastAsia="宋体" w:hAnsi="宋体" w:cs="宋体" w:hint="eastAsia"/>
                <w:b/>
                <w:bCs/>
                <w:kern w:val="0"/>
                <w:sz w:val="18"/>
              </w:rPr>
              <w:t xml:space="preserve">1.原件核对是否有时间限制？ </w:t>
            </w:r>
          </w:p>
          <w:p w:rsidR="00F0473F" w:rsidRPr="00F0473F" w:rsidRDefault="00F0473F" w:rsidP="00F0473F">
            <w:pPr>
              <w:widowControl/>
              <w:spacing w:before="100" w:beforeAutospacing="1" w:after="100" w:afterAutospacing="1" w:line="340" w:lineRule="atLeast"/>
              <w:jc w:val="left"/>
              <w:rPr>
                <w:rFonts w:ascii="宋体" w:eastAsia="宋体" w:hAnsi="宋体" w:cs="宋体" w:hint="eastAsia"/>
                <w:kern w:val="0"/>
                <w:sz w:val="18"/>
                <w:szCs w:val="18"/>
              </w:rPr>
            </w:pPr>
            <w:r w:rsidRPr="00F0473F">
              <w:rPr>
                <w:rFonts w:ascii="宋体" w:eastAsia="宋体" w:hAnsi="宋体" w:cs="宋体" w:hint="eastAsia"/>
                <w:kern w:val="0"/>
                <w:sz w:val="18"/>
                <w:szCs w:val="18"/>
              </w:rPr>
              <w:t xml:space="preserve">答：没有。企业或个人可以根据具体情况，妥善安排好原件核对工作的具体时间。 </w:t>
            </w:r>
          </w:p>
          <w:p w:rsidR="00F0473F" w:rsidRPr="00F0473F" w:rsidRDefault="00F0473F" w:rsidP="00F0473F">
            <w:pPr>
              <w:widowControl/>
              <w:spacing w:line="340" w:lineRule="atLeast"/>
              <w:jc w:val="left"/>
              <w:rPr>
                <w:rFonts w:ascii="宋体" w:eastAsia="宋体" w:hAnsi="宋体" w:cs="宋体" w:hint="eastAsia"/>
                <w:kern w:val="0"/>
                <w:sz w:val="18"/>
                <w:szCs w:val="18"/>
              </w:rPr>
            </w:pPr>
            <w:r w:rsidRPr="00F0473F">
              <w:rPr>
                <w:rFonts w:ascii="宋体" w:eastAsia="宋体" w:hAnsi="宋体" w:cs="宋体" w:hint="eastAsia"/>
                <w:b/>
                <w:bCs/>
                <w:kern w:val="0"/>
                <w:sz w:val="18"/>
              </w:rPr>
              <w:t>2.原件核对是否每年都要重复进行？</w:t>
            </w:r>
          </w:p>
          <w:p w:rsidR="00F0473F" w:rsidRPr="00F0473F" w:rsidRDefault="00F0473F" w:rsidP="00F0473F">
            <w:pPr>
              <w:widowControl/>
              <w:spacing w:before="100" w:beforeAutospacing="1" w:after="100" w:afterAutospacing="1" w:line="340" w:lineRule="atLeast"/>
              <w:jc w:val="left"/>
              <w:rPr>
                <w:rFonts w:ascii="宋体" w:eastAsia="宋体" w:hAnsi="宋体" w:cs="宋体" w:hint="eastAsia"/>
                <w:kern w:val="0"/>
                <w:sz w:val="18"/>
                <w:szCs w:val="18"/>
              </w:rPr>
            </w:pPr>
            <w:r w:rsidRPr="00F0473F">
              <w:rPr>
                <w:rFonts w:ascii="宋体" w:eastAsia="宋体" w:hAnsi="宋体" w:cs="宋体" w:hint="eastAsia"/>
                <w:kern w:val="0"/>
                <w:sz w:val="18"/>
                <w:szCs w:val="18"/>
              </w:rPr>
              <w:t xml:space="preserve">答：原则上不会。正常情况下，从业人员的证书经过市、区受理部门核对后，可以在申请各类型资质事项或其他事项时重复使用。但是如果出现投诉举报，或涉嫌弄虚作假时，有可能需要对原件进行复核。 </w:t>
            </w:r>
          </w:p>
          <w:p w:rsidR="00F0473F" w:rsidRPr="00F0473F" w:rsidRDefault="00F0473F" w:rsidP="00F0473F">
            <w:pPr>
              <w:widowControl/>
              <w:spacing w:line="340" w:lineRule="atLeast"/>
              <w:jc w:val="left"/>
              <w:rPr>
                <w:rFonts w:ascii="宋体" w:eastAsia="宋体" w:hAnsi="宋体" w:cs="宋体" w:hint="eastAsia"/>
                <w:kern w:val="0"/>
                <w:sz w:val="18"/>
                <w:szCs w:val="18"/>
              </w:rPr>
            </w:pPr>
            <w:r w:rsidRPr="00F0473F">
              <w:rPr>
                <w:rFonts w:ascii="宋体" w:eastAsia="宋体" w:hAnsi="宋体" w:cs="宋体" w:hint="eastAsia"/>
                <w:b/>
                <w:bCs/>
                <w:kern w:val="0"/>
                <w:sz w:val="18"/>
              </w:rPr>
              <w:t xml:space="preserve">3.原件核对与资质申请的关系？ </w:t>
            </w:r>
          </w:p>
          <w:p w:rsidR="00F0473F" w:rsidRPr="00F0473F" w:rsidRDefault="00F0473F" w:rsidP="00F0473F">
            <w:pPr>
              <w:widowControl/>
              <w:spacing w:before="100" w:beforeAutospacing="1" w:after="100" w:afterAutospacing="1" w:line="340" w:lineRule="atLeast"/>
              <w:jc w:val="left"/>
              <w:rPr>
                <w:rFonts w:ascii="宋体" w:eastAsia="宋体" w:hAnsi="宋体" w:cs="宋体" w:hint="eastAsia"/>
                <w:kern w:val="0"/>
                <w:sz w:val="18"/>
                <w:szCs w:val="18"/>
              </w:rPr>
            </w:pPr>
            <w:r w:rsidRPr="00F0473F">
              <w:rPr>
                <w:rFonts w:ascii="宋体" w:eastAsia="宋体" w:hAnsi="宋体" w:cs="宋体" w:hint="eastAsia"/>
                <w:kern w:val="0"/>
                <w:sz w:val="18"/>
                <w:szCs w:val="18"/>
              </w:rPr>
              <w:t xml:space="preserve">答:从2015年年初开始 ，我市将在勘察、设计、施工、监理、招标代理资质办理中实行电子化审批，目前已在监理资质中试行。实行电子化审批后，企业资质申请表中包含的所有工程技术人员，都需要在资质申请事项正式受理前，对资质标准中有要求的学历、职称、技能证书进行原件核对。 </w:t>
            </w:r>
          </w:p>
          <w:p w:rsidR="00F0473F" w:rsidRPr="00F0473F" w:rsidRDefault="00F0473F" w:rsidP="00F0473F">
            <w:pPr>
              <w:widowControl/>
              <w:spacing w:line="340" w:lineRule="atLeast"/>
              <w:jc w:val="left"/>
              <w:rPr>
                <w:rFonts w:ascii="宋体" w:eastAsia="宋体" w:hAnsi="宋体" w:cs="宋体" w:hint="eastAsia"/>
                <w:kern w:val="0"/>
                <w:sz w:val="18"/>
                <w:szCs w:val="18"/>
              </w:rPr>
            </w:pPr>
            <w:r w:rsidRPr="00F0473F">
              <w:rPr>
                <w:rFonts w:ascii="宋体" w:eastAsia="宋体" w:hAnsi="宋体" w:cs="宋体" w:hint="eastAsia"/>
                <w:b/>
                <w:bCs/>
                <w:kern w:val="0"/>
                <w:sz w:val="18"/>
              </w:rPr>
              <w:t xml:space="preserve">4.那些证书需要进行原件核对？重点核对那些信息？ </w:t>
            </w:r>
          </w:p>
          <w:p w:rsidR="00F0473F" w:rsidRPr="00F0473F" w:rsidRDefault="00F0473F" w:rsidP="00F0473F">
            <w:pPr>
              <w:widowControl/>
              <w:spacing w:before="100" w:beforeAutospacing="1" w:after="100" w:afterAutospacing="1" w:line="340" w:lineRule="atLeast"/>
              <w:jc w:val="left"/>
              <w:rPr>
                <w:rFonts w:ascii="宋体" w:eastAsia="宋体" w:hAnsi="宋体" w:cs="宋体" w:hint="eastAsia"/>
                <w:kern w:val="0"/>
                <w:sz w:val="18"/>
                <w:szCs w:val="18"/>
              </w:rPr>
            </w:pPr>
            <w:r w:rsidRPr="00F0473F">
              <w:rPr>
                <w:rFonts w:ascii="宋体" w:eastAsia="宋体" w:hAnsi="宋体" w:cs="宋体" w:hint="eastAsia"/>
                <w:kern w:val="0"/>
                <w:sz w:val="18"/>
                <w:szCs w:val="18"/>
              </w:rPr>
              <w:t xml:space="preserve">答：学历、职称、技能证书等需要进行原件核对。具体核对信息如下： </w:t>
            </w:r>
            <w:r w:rsidRPr="00F0473F">
              <w:rPr>
                <w:rFonts w:ascii="宋体" w:eastAsia="宋体" w:hAnsi="宋体" w:cs="宋体" w:hint="eastAsia"/>
                <w:kern w:val="0"/>
                <w:sz w:val="18"/>
                <w:szCs w:val="18"/>
              </w:rPr>
              <w:br/>
              <w:t xml:space="preserve">1）学历证书：学校名称、所学专业、学历、发证日期（证书落款时间） </w:t>
            </w:r>
            <w:r w:rsidRPr="00F0473F">
              <w:rPr>
                <w:rFonts w:ascii="宋体" w:eastAsia="宋体" w:hAnsi="宋体" w:cs="宋体" w:hint="eastAsia"/>
                <w:kern w:val="0"/>
                <w:sz w:val="18"/>
                <w:szCs w:val="18"/>
              </w:rPr>
              <w:br/>
              <w:t xml:space="preserve">2）职称证书：职称名称、专业、通过日期、是否为农村系列职称 </w:t>
            </w:r>
            <w:r w:rsidRPr="00F0473F">
              <w:rPr>
                <w:rFonts w:ascii="宋体" w:eastAsia="宋体" w:hAnsi="宋体" w:cs="宋体" w:hint="eastAsia"/>
                <w:kern w:val="0"/>
                <w:sz w:val="18"/>
                <w:szCs w:val="18"/>
              </w:rPr>
              <w:br/>
              <w:t xml:space="preserve">3）技能证书：证书名称、专业工种、级别 </w:t>
            </w:r>
          </w:p>
          <w:p w:rsidR="00F0473F" w:rsidRPr="00F0473F" w:rsidRDefault="00F0473F" w:rsidP="00F0473F">
            <w:pPr>
              <w:widowControl/>
              <w:spacing w:line="340" w:lineRule="atLeast"/>
              <w:jc w:val="left"/>
              <w:rPr>
                <w:rFonts w:ascii="宋体" w:eastAsia="宋体" w:hAnsi="宋体" w:cs="宋体" w:hint="eastAsia"/>
                <w:kern w:val="0"/>
                <w:sz w:val="18"/>
                <w:szCs w:val="18"/>
              </w:rPr>
            </w:pPr>
            <w:r w:rsidRPr="00F0473F">
              <w:rPr>
                <w:rFonts w:ascii="宋体" w:eastAsia="宋体" w:hAnsi="宋体" w:cs="宋体" w:hint="eastAsia"/>
                <w:b/>
                <w:bCs/>
                <w:kern w:val="0"/>
                <w:sz w:val="18"/>
              </w:rPr>
              <w:t xml:space="preserve">5.原件核对应该去哪里办理？ </w:t>
            </w:r>
          </w:p>
          <w:p w:rsidR="00F0473F" w:rsidRPr="00F0473F" w:rsidRDefault="00F0473F" w:rsidP="00F0473F">
            <w:pPr>
              <w:widowControl/>
              <w:spacing w:before="100" w:beforeAutospacing="1" w:after="100" w:afterAutospacing="1" w:line="340" w:lineRule="atLeast"/>
              <w:jc w:val="left"/>
              <w:rPr>
                <w:rFonts w:ascii="宋体" w:eastAsia="宋体" w:hAnsi="宋体" w:cs="宋体" w:hint="eastAsia"/>
                <w:kern w:val="0"/>
                <w:sz w:val="18"/>
                <w:szCs w:val="18"/>
              </w:rPr>
            </w:pPr>
            <w:r w:rsidRPr="00F0473F">
              <w:rPr>
                <w:rFonts w:ascii="宋体" w:eastAsia="宋体" w:hAnsi="宋体" w:cs="宋体" w:hint="eastAsia"/>
                <w:b/>
                <w:bCs/>
                <w:kern w:val="0"/>
                <w:sz w:val="18"/>
              </w:rPr>
              <w:t>答：</w:t>
            </w:r>
            <w:r w:rsidRPr="00F0473F">
              <w:rPr>
                <w:rFonts w:ascii="宋体" w:eastAsia="宋体" w:hAnsi="宋体" w:cs="宋体" w:hint="eastAsia"/>
                <w:kern w:val="0"/>
                <w:sz w:val="18"/>
                <w:szCs w:val="18"/>
              </w:rPr>
              <w:t>市、区受理部门按照就近原则同步开展原件核对工作。具体分工如下：市建交</w:t>
            </w:r>
            <w:proofErr w:type="gramStart"/>
            <w:r w:rsidRPr="00F0473F">
              <w:rPr>
                <w:rFonts w:ascii="宋体" w:eastAsia="宋体" w:hAnsi="宋体" w:cs="宋体" w:hint="eastAsia"/>
                <w:kern w:val="0"/>
                <w:sz w:val="18"/>
                <w:szCs w:val="18"/>
              </w:rPr>
              <w:t>委业务</w:t>
            </w:r>
            <w:proofErr w:type="gramEnd"/>
            <w:r w:rsidRPr="00F0473F">
              <w:rPr>
                <w:rFonts w:ascii="宋体" w:eastAsia="宋体" w:hAnsi="宋体" w:cs="宋体" w:hint="eastAsia"/>
                <w:kern w:val="0"/>
                <w:sz w:val="18"/>
                <w:szCs w:val="18"/>
              </w:rPr>
              <w:t xml:space="preserve">受理服务中心主要负责施工特级、勘察、设计、监理综合甲级资质的人员证书原件核对工作；各区县受理部门按照就近原则负责特级及综合甲级资质之外的注册所在地（或办公所在地）企业的人员证书原件核对工作。个人的单件办理可持本人原件就近到市、区各受理窗口进行原件核对。 </w:t>
            </w:r>
          </w:p>
          <w:p w:rsidR="00F0473F" w:rsidRPr="00F0473F" w:rsidRDefault="00F0473F" w:rsidP="00F0473F">
            <w:pPr>
              <w:widowControl/>
              <w:spacing w:line="340" w:lineRule="atLeast"/>
              <w:jc w:val="left"/>
              <w:rPr>
                <w:rFonts w:ascii="宋体" w:eastAsia="宋体" w:hAnsi="宋体" w:cs="宋体" w:hint="eastAsia"/>
                <w:kern w:val="0"/>
                <w:sz w:val="18"/>
                <w:szCs w:val="18"/>
              </w:rPr>
            </w:pPr>
            <w:r w:rsidRPr="00F0473F">
              <w:rPr>
                <w:rFonts w:ascii="宋体" w:eastAsia="宋体" w:hAnsi="宋体" w:cs="宋体" w:hint="eastAsia"/>
                <w:b/>
                <w:bCs/>
                <w:kern w:val="0"/>
                <w:sz w:val="18"/>
              </w:rPr>
              <w:t xml:space="preserve">6.那些情况下原件核对不予办理？ </w:t>
            </w:r>
          </w:p>
          <w:p w:rsidR="00F0473F" w:rsidRPr="00F0473F" w:rsidRDefault="00F0473F" w:rsidP="00F0473F">
            <w:pPr>
              <w:widowControl/>
              <w:spacing w:before="100" w:beforeAutospacing="1" w:after="100" w:afterAutospacing="1" w:line="340" w:lineRule="atLeast"/>
              <w:jc w:val="left"/>
              <w:rPr>
                <w:rFonts w:ascii="宋体" w:eastAsia="宋体" w:hAnsi="宋体" w:cs="宋体" w:hint="eastAsia"/>
                <w:kern w:val="0"/>
                <w:sz w:val="18"/>
                <w:szCs w:val="18"/>
              </w:rPr>
            </w:pPr>
            <w:r w:rsidRPr="00F0473F">
              <w:rPr>
                <w:rFonts w:ascii="宋体" w:eastAsia="宋体" w:hAnsi="宋体" w:cs="宋体" w:hint="eastAsia"/>
                <w:b/>
                <w:bCs/>
                <w:kern w:val="0"/>
                <w:sz w:val="18"/>
              </w:rPr>
              <w:t xml:space="preserve">答：? </w:t>
            </w:r>
            <w:r w:rsidRPr="00F0473F">
              <w:rPr>
                <w:rFonts w:ascii="宋体" w:eastAsia="宋体" w:hAnsi="宋体" w:cs="宋体" w:hint="eastAsia"/>
                <w:kern w:val="0"/>
                <w:sz w:val="18"/>
                <w:szCs w:val="18"/>
              </w:rPr>
              <w:t>1）扫描件模糊不清</w:t>
            </w:r>
            <w:r w:rsidRPr="00F0473F">
              <w:rPr>
                <w:rFonts w:ascii="宋体" w:eastAsia="宋体" w:hAnsi="宋体" w:cs="宋体" w:hint="eastAsia"/>
                <w:b/>
                <w:bCs/>
                <w:kern w:val="0"/>
                <w:sz w:val="18"/>
              </w:rPr>
              <w:t xml:space="preserve"> </w:t>
            </w:r>
            <w:r w:rsidRPr="00F0473F">
              <w:rPr>
                <w:rFonts w:ascii="宋体" w:eastAsia="宋体" w:hAnsi="宋体" w:cs="宋体" w:hint="eastAsia"/>
                <w:kern w:val="0"/>
                <w:sz w:val="18"/>
                <w:szCs w:val="18"/>
              </w:rPr>
              <w:br/>
              <w:t xml:space="preserve">2）扫描的对象不是证书原件 </w:t>
            </w:r>
            <w:r w:rsidRPr="00F0473F">
              <w:rPr>
                <w:rFonts w:ascii="宋体" w:eastAsia="宋体" w:hAnsi="宋体" w:cs="宋体" w:hint="eastAsia"/>
                <w:kern w:val="0"/>
                <w:sz w:val="18"/>
                <w:szCs w:val="18"/>
              </w:rPr>
              <w:br/>
            </w:r>
            <w:r w:rsidRPr="00F0473F">
              <w:rPr>
                <w:rFonts w:ascii="宋体" w:eastAsia="宋体" w:hAnsi="宋体" w:cs="宋体" w:hint="eastAsia"/>
                <w:kern w:val="0"/>
                <w:sz w:val="18"/>
                <w:szCs w:val="18"/>
              </w:rPr>
              <w:lastRenderedPageBreak/>
              <w:t xml:space="preserve">3）个人录入的证书信息与证书原件不一致 </w:t>
            </w:r>
            <w:r w:rsidRPr="00F0473F">
              <w:rPr>
                <w:rFonts w:ascii="宋体" w:eastAsia="宋体" w:hAnsi="宋体" w:cs="宋体" w:hint="eastAsia"/>
                <w:kern w:val="0"/>
                <w:sz w:val="18"/>
                <w:szCs w:val="18"/>
              </w:rPr>
              <w:br/>
              <w:t xml:space="preserve">4）个人录入的证书信息残缺不全 </w:t>
            </w:r>
            <w:r w:rsidRPr="00F0473F">
              <w:rPr>
                <w:rFonts w:ascii="宋体" w:eastAsia="宋体" w:hAnsi="宋体" w:cs="宋体" w:hint="eastAsia"/>
                <w:kern w:val="0"/>
                <w:sz w:val="18"/>
                <w:szCs w:val="18"/>
              </w:rPr>
              <w:br/>
              <w:t xml:space="preserve">5）扫描件与证书原件不一致 </w:t>
            </w:r>
          </w:p>
          <w:p w:rsidR="00F0473F" w:rsidRPr="00F0473F" w:rsidRDefault="00F0473F" w:rsidP="00F0473F">
            <w:pPr>
              <w:widowControl/>
              <w:spacing w:line="340" w:lineRule="atLeast"/>
              <w:jc w:val="left"/>
              <w:rPr>
                <w:rFonts w:ascii="宋体" w:eastAsia="宋体" w:hAnsi="宋体" w:cs="宋体" w:hint="eastAsia"/>
                <w:kern w:val="0"/>
                <w:sz w:val="18"/>
                <w:szCs w:val="18"/>
              </w:rPr>
            </w:pPr>
            <w:r w:rsidRPr="00F0473F">
              <w:rPr>
                <w:rFonts w:ascii="宋体" w:eastAsia="宋体" w:hAnsi="宋体" w:cs="宋体" w:hint="eastAsia"/>
                <w:b/>
                <w:bCs/>
                <w:kern w:val="0"/>
                <w:sz w:val="18"/>
              </w:rPr>
              <w:t xml:space="preserve">7.原件核对工作具体如何操作？ </w:t>
            </w:r>
          </w:p>
          <w:p w:rsidR="00F0473F" w:rsidRPr="00F0473F" w:rsidRDefault="00F0473F" w:rsidP="00F0473F">
            <w:pPr>
              <w:widowControl/>
              <w:spacing w:before="100" w:beforeAutospacing="1" w:after="100" w:afterAutospacing="1" w:line="340" w:lineRule="atLeast"/>
              <w:jc w:val="left"/>
              <w:rPr>
                <w:rFonts w:ascii="宋体" w:eastAsia="宋体" w:hAnsi="宋体" w:cs="宋体" w:hint="eastAsia"/>
                <w:kern w:val="0"/>
                <w:sz w:val="18"/>
                <w:szCs w:val="18"/>
              </w:rPr>
            </w:pPr>
            <w:r w:rsidRPr="00F0473F">
              <w:rPr>
                <w:rFonts w:ascii="宋体" w:eastAsia="宋体" w:hAnsi="宋体" w:cs="宋体" w:hint="eastAsia"/>
                <w:kern w:val="0"/>
                <w:sz w:val="18"/>
                <w:szCs w:val="18"/>
              </w:rPr>
              <w:t>答：原件核对时，本人或委托人须携带身份证原件或复印件，以及一本或几本学历、职称、技能证书，到市、区受理部门进行原件核对。</w:t>
            </w:r>
            <w:r w:rsidRPr="00F0473F">
              <w:rPr>
                <w:rFonts w:ascii="宋体" w:eastAsia="宋体" w:hAnsi="宋体" w:cs="宋体" w:hint="eastAsia"/>
                <w:b/>
                <w:bCs/>
                <w:kern w:val="0"/>
                <w:sz w:val="18"/>
              </w:rPr>
              <w:t>如果一次核对数量超过20本证书的，需要提前与受理部门进行预约</w:t>
            </w:r>
            <w:r w:rsidRPr="00F0473F">
              <w:rPr>
                <w:rFonts w:ascii="宋体" w:eastAsia="宋体" w:hAnsi="宋体" w:cs="宋体" w:hint="eastAsia"/>
                <w:kern w:val="0"/>
                <w:sz w:val="18"/>
                <w:szCs w:val="18"/>
              </w:rPr>
              <w:t xml:space="preserve">。经过原件核对的证书信息将由D级升格为C级。 </w:t>
            </w:r>
          </w:p>
          <w:p w:rsidR="00F0473F" w:rsidRPr="00F0473F" w:rsidRDefault="00F0473F" w:rsidP="00F0473F">
            <w:pPr>
              <w:widowControl/>
              <w:spacing w:line="340" w:lineRule="atLeast"/>
              <w:jc w:val="left"/>
              <w:rPr>
                <w:rFonts w:ascii="宋体" w:eastAsia="宋体" w:hAnsi="宋体" w:cs="宋体" w:hint="eastAsia"/>
                <w:kern w:val="0"/>
                <w:sz w:val="18"/>
                <w:szCs w:val="18"/>
              </w:rPr>
            </w:pPr>
            <w:r w:rsidRPr="00F0473F">
              <w:rPr>
                <w:rFonts w:ascii="宋体" w:eastAsia="宋体" w:hAnsi="宋体" w:cs="宋体" w:hint="eastAsia"/>
                <w:b/>
                <w:bCs/>
                <w:kern w:val="0"/>
                <w:sz w:val="18"/>
              </w:rPr>
              <w:t xml:space="preserve">8.学历证书如果遗失怎么办？ </w:t>
            </w:r>
          </w:p>
          <w:p w:rsidR="00F0473F" w:rsidRPr="00F0473F" w:rsidRDefault="00F0473F" w:rsidP="00F0473F">
            <w:pPr>
              <w:widowControl/>
              <w:spacing w:before="100" w:beforeAutospacing="1" w:after="100" w:afterAutospacing="1" w:line="340" w:lineRule="atLeast"/>
              <w:jc w:val="left"/>
              <w:rPr>
                <w:rFonts w:ascii="宋体" w:eastAsia="宋体" w:hAnsi="宋体" w:cs="宋体" w:hint="eastAsia"/>
                <w:kern w:val="0"/>
                <w:sz w:val="18"/>
                <w:szCs w:val="18"/>
              </w:rPr>
            </w:pPr>
            <w:r w:rsidRPr="00F0473F">
              <w:rPr>
                <w:rFonts w:ascii="宋体" w:eastAsia="宋体" w:hAnsi="宋体" w:cs="宋体" w:hint="eastAsia"/>
                <w:kern w:val="0"/>
                <w:sz w:val="18"/>
                <w:szCs w:val="18"/>
              </w:rPr>
              <w:t xml:space="preserve">答：由学历证明单位出具书面证明，并将此证明扫描上传。原件核对时核对书面证明原件与扫描件是否一致。 </w:t>
            </w:r>
          </w:p>
          <w:p w:rsidR="00F0473F" w:rsidRPr="00F0473F" w:rsidRDefault="00F0473F" w:rsidP="00F0473F">
            <w:pPr>
              <w:widowControl/>
              <w:spacing w:line="340" w:lineRule="atLeast"/>
              <w:jc w:val="left"/>
              <w:rPr>
                <w:rFonts w:ascii="宋体" w:eastAsia="宋体" w:hAnsi="宋体" w:cs="宋体" w:hint="eastAsia"/>
                <w:kern w:val="0"/>
                <w:sz w:val="18"/>
                <w:szCs w:val="18"/>
              </w:rPr>
            </w:pPr>
            <w:r w:rsidRPr="00F0473F">
              <w:rPr>
                <w:rFonts w:ascii="宋体" w:eastAsia="宋体" w:hAnsi="宋体" w:cs="宋体" w:hint="eastAsia"/>
                <w:b/>
                <w:bCs/>
                <w:kern w:val="0"/>
                <w:sz w:val="18"/>
              </w:rPr>
              <w:t xml:space="preserve">9.助理工程师的证书或聘书是否需要核对？ </w:t>
            </w:r>
          </w:p>
          <w:p w:rsidR="00F0473F" w:rsidRPr="00F0473F" w:rsidRDefault="00F0473F" w:rsidP="00F0473F">
            <w:pPr>
              <w:widowControl/>
              <w:spacing w:before="100" w:beforeAutospacing="1" w:after="100" w:afterAutospacing="1" w:line="340" w:lineRule="atLeast"/>
              <w:jc w:val="left"/>
              <w:rPr>
                <w:rFonts w:ascii="宋体" w:eastAsia="宋体" w:hAnsi="宋体" w:cs="宋体" w:hint="eastAsia"/>
                <w:kern w:val="0"/>
                <w:sz w:val="18"/>
                <w:szCs w:val="18"/>
              </w:rPr>
            </w:pPr>
            <w:r w:rsidRPr="00F0473F">
              <w:rPr>
                <w:rFonts w:ascii="宋体" w:eastAsia="宋体" w:hAnsi="宋体" w:cs="宋体" w:hint="eastAsia"/>
                <w:kern w:val="0"/>
                <w:sz w:val="18"/>
                <w:szCs w:val="18"/>
              </w:rPr>
              <w:t xml:space="preserve">答：由于新的施工标准中已无助理工程师的要求，因此，助理工程师的证书或聘书不再需要进行原件核对。 </w:t>
            </w:r>
          </w:p>
          <w:p w:rsidR="00F0473F" w:rsidRPr="00F0473F" w:rsidRDefault="00F0473F" w:rsidP="00F0473F">
            <w:pPr>
              <w:widowControl/>
              <w:spacing w:line="340" w:lineRule="atLeast"/>
              <w:jc w:val="left"/>
              <w:rPr>
                <w:rFonts w:ascii="宋体" w:eastAsia="宋体" w:hAnsi="宋体" w:cs="宋体" w:hint="eastAsia"/>
                <w:kern w:val="0"/>
                <w:sz w:val="18"/>
                <w:szCs w:val="18"/>
              </w:rPr>
            </w:pPr>
            <w:r w:rsidRPr="00F0473F">
              <w:rPr>
                <w:rFonts w:ascii="宋体" w:eastAsia="宋体" w:hAnsi="宋体" w:cs="宋体" w:hint="eastAsia"/>
                <w:b/>
                <w:bCs/>
                <w:kern w:val="0"/>
                <w:sz w:val="18"/>
              </w:rPr>
              <w:t xml:space="preserve">10.经过原件核对后的证书是否还可以修改？ </w:t>
            </w:r>
          </w:p>
          <w:p w:rsidR="00F0473F" w:rsidRPr="00F0473F" w:rsidRDefault="00F0473F" w:rsidP="00F0473F">
            <w:pPr>
              <w:widowControl/>
              <w:spacing w:before="100" w:beforeAutospacing="1" w:after="100" w:afterAutospacing="1" w:line="340" w:lineRule="atLeast"/>
              <w:jc w:val="left"/>
              <w:rPr>
                <w:rFonts w:ascii="宋体" w:eastAsia="宋体" w:hAnsi="宋体" w:cs="宋体" w:hint="eastAsia"/>
                <w:kern w:val="0"/>
                <w:sz w:val="18"/>
                <w:szCs w:val="18"/>
              </w:rPr>
            </w:pPr>
            <w:r w:rsidRPr="00F0473F">
              <w:rPr>
                <w:rFonts w:ascii="宋体" w:eastAsia="宋体" w:hAnsi="宋体" w:cs="宋体" w:hint="eastAsia"/>
                <w:kern w:val="0"/>
                <w:sz w:val="18"/>
                <w:szCs w:val="18"/>
              </w:rPr>
              <w:t xml:space="preserve">答：一旦经过原件核对，证书信息和扫描件都不得修改，但是可以添加。比如取得大专学历，经过专升本 ，取得本科学历后，可以另行添加，但是已经核对过原件的大专学历将不可删除或修改信息。 </w:t>
            </w:r>
          </w:p>
          <w:p w:rsidR="00F0473F" w:rsidRPr="00F0473F" w:rsidRDefault="00F0473F" w:rsidP="00F0473F">
            <w:pPr>
              <w:widowControl/>
              <w:spacing w:line="340" w:lineRule="atLeast"/>
              <w:jc w:val="left"/>
              <w:rPr>
                <w:rFonts w:ascii="宋体" w:eastAsia="宋体" w:hAnsi="宋体" w:cs="宋体" w:hint="eastAsia"/>
                <w:kern w:val="0"/>
                <w:sz w:val="18"/>
                <w:szCs w:val="18"/>
              </w:rPr>
            </w:pPr>
            <w:r w:rsidRPr="00F0473F">
              <w:rPr>
                <w:rFonts w:ascii="宋体" w:eastAsia="宋体" w:hAnsi="宋体" w:cs="宋体" w:hint="eastAsia"/>
                <w:b/>
                <w:bCs/>
                <w:kern w:val="0"/>
                <w:sz w:val="18"/>
              </w:rPr>
              <w:t>11.无专业的职称证书能否录入专业?</w:t>
            </w:r>
          </w:p>
          <w:p w:rsidR="00F0473F" w:rsidRPr="00F0473F" w:rsidRDefault="00F0473F" w:rsidP="00F0473F">
            <w:pPr>
              <w:widowControl/>
              <w:spacing w:before="100" w:beforeAutospacing="1" w:after="100" w:afterAutospacing="1" w:line="340" w:lineRule="atLeast"/>
              <w:jc w:val="left"/>
              <w:rPr>
                <w:rFonts w:ascii="宋体" w:eastAsia="宋体" w:hAnsi="宋体" w:cs="宋体" w:hint="eastAsia"/>
                <w:kern w:val="0"/>
                <w:sz w:val="18"/>
                <w:szCs w:val="18"/>
              </w:rPr>
            </w:pPr>
            <w:r w:rsidRPr="00F0473F">
              <w:rPr>
                <w:rFonts w:ascii="宋体" w:eastAsia="宋体" w:hAnsi="宋体" w:cs="宋体" w:hint="eastAsia"/>
                <w:kern w:val="0"/>
                <w:sz w:val="18"/>
                <w:szCs w:val="18"/>
              </w:rPr>
              <w:t>答：如果职称证书原件上无明确的专业，按无专业处理。但是，如果在职称评审表中能够明确反映职称专业，可以将职称</w:t>
            </w:r>
            <w:proofErr w:type="gramStart"/>
            <w:r w:rsidRPr="00F0473F">
              <w:rPr>
                <w:rFonts w:ascii="宋体" w:eastAsia="宋体" w:hAnsi="宋体" w:cs="宋体" w:hint="eastAsia"/>
                <w:kern w:val="0"/>
                <w:sz w:val="18"/>
                <w:szCs w:val="18"/>
              </w:rPr>
              <w:t>评审表随职称</w:t>
            </w:r>
            <w:proofErr w:type="gramEnd"/>
            <w:r w:rsidRPr="00F0473F">
              <w:rPr>
                <w:rFonts w:ascii="宋体" w:eastAsia="宋体" w:hAnsi="宋体" w:cs="宋体" w:hint="eastAsia"/>
                <w:kern w:val="0"/>
                <w:sz w:val="18"/>
                <w:szCs w:val="18"/>
              </w:rPr>
              <w:t xml:space="preserve">证书之后扫描上传，并将评审表中明确的专业作为职称专业进行录入，窗口原件核对时同时核验职称证书和职称评审表原件。 </w:t>
            </w:r>
          </w:p>
          <w:p w:rsidR="00F0473F" w:rsidRPr="00F0473F" w:rsidRDefault="00F0473F" w:rsidP="00F0473F">
            <w:pPr>
              <w:widowControl/>
              <w:spacing w:line="340" w:lineRule="atLeast"/>
              <w:jc w:val="left"/>
              <w:rPr>
                <w:rFonts w:ascii="宋体" w:eastAsia="宋体" w:hAnsi="宋体" w:cs="宋体" w:hint="eastAsia"/>
                <w:kern w:val="0"/>
                <w:sz w:val="18"/>
                <w:szCs w:val="18"/>
              </w:rPr>
            </w:pPr>
            <w:r w:rsidRPr="00F0473F">
              <w:rPr>
                <w:rFonts w:ascii="宋体" w:eastAsia="宋体" w:hAnsi="宋体" w:cs="宋体" w:hint="eastAsia"/>
                <w:b/>
                <w:bCs/>
                <w:kern w:val="0"/>
                <w:sz w:val="18"/>
              </w:rPr>
              <w:t xml:space="preserve">12.农村系列职称证书是否还需要原件核对？ </w:t>
            </w:r>
          </w:p>
          <w:p w:rsidR="00F0473F" w:rsidRPr="00F0473F" w:rsidRDefault="00F0473F" w:rsidP="00F0473F">
            <w:pPr>
              <w:widowControl/>
              <w:spacing w:before="100" w:beforeAutospacing="1" w:after="100" w:afterAutospacing="1" w:line="340" w:lineRule="atLeast"/>
              <w:jc w:val="left"/>
              <w:rPr>
                <w:rFonts w:ascii="宋体" w:eastAsia="宋体" w:hAnsi="宋体" w:cs="宋体"/>
                <w:kern w:val="0"/>
                <w:sz w:val="18"/>
                <w:szCs w:val="18"/>
              </w:rPr>
            </w:pPr>
            <w:r w:rsidRPr="00F0473F">
              <w:rPr>
                <w:rFonts w:ascii="宋体" w:eastAsia="宋体" w:hAnsi="宋体" w:cs="宋体" w:hint="eastAsia"/>
                <w:kern w:val="0"/>
                <w:sz w:val="18"/>
                <w:szCs w:val="18"/>
              </w:rPr>
              <w:t xml:space="preserve">答：由于新的施工标准将于2015年1月1日实施，新标准实施后，由于农村系列职称不属于工程系列职称，将不再予以认可。因此，农村系列职称证书无需进行原件核对。 </w:t>
            </w:r>
          </w:p>
        </w:tc>
      </w:tr>
    </w:tbl>
    <w:p w:rsidR="00BC7FFD" w:rsidRPr="00F0473F" w:rsidRDefault="00BC7FFD"/>
    <w:sectPr w:rsidR="00BC7FFD" w:rsidRPr="00F0473F" w:rsidSect="00BC7F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473F"/>
    <w:rsid w:val="00BC7FFD"/>
    <w:rsid w:val="00F04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F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b">
    <w:name w:val="bb"/>
    <w:basedOn w:val="a"/>
    <w:rsid w:val="00F0473F"/>
    <w:pPr>
      <w:widowControl/>
      <w:spacing w:before="100" w:beforeAutospacing="1" w:after="100" w:afterAutospacing="1"/>
      <w:jc w:val="left"/>
    </w:pPr>
    <w:rPr>
      <w:rFonts w:ascii="宋体" w:eastAsia="宋体" w:hAnsi="宋体" w:cs="宋体"/>
      <w:b/>
      <w:bCs/>
      <w:color w:val="990000"/>
      <w:kern w:val="0"/>
      <w:szCs w:val="21"/>
    </w:rPr>
  </w:style>
  <w:style w:type="character" w:styleId="a3">
    <w:name w:val="Strong"/>
    <w:basedOn w:val="a0"/>
    <w:uiPriority w:val="22"/>
    <w:qFormat/>
    <w:rsid w:val="00F0473F"/>
    <w:rPr>
      <w:b/>
      <w:bCs/>
    </w:rPr>
  </w:style>
  <w:style w:type="paragraph" w:styleId="a4">
    <w:name w:val="Normal (Web)"/>
    <w:basedOn w:val="a"/>
    <w:uiPriority w:val="99"/>
    <w:unhideWhenUsed/>
    <w:rsid w:val="00F0473F"/>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F0473F"/>
    <w:rPr>
      <w:sz w:val="18"/>
      <w:szCs w:val="18"/>
    </w:rPr>
  </w:style>
  <w:style w:type="character" w:customStyle="1" w:styleId="Char">
    <w:name w:val="批注框文本 Char"/>
    <w:basedOn w:val="a0"/>
    <w:link w:val="a5"/>
    <w:uiPriority w:val="99"/>
    <w:semiHidden/>
    <w:rsid w:val="00F0473F"/>
    <w:rPr>
      <w:sz w:val="18"/>
      <w:szCs w:val="18"/>
    </w:rPr>
  </w:style>
</w:styles>
</file>

<file path=word/webSettings.xml><?xml version="1.0" encoding="utf-8"?>
<w:webSettings xmlns:r="http://schemas.openxmlformats.org/officeDocument/2006/relationships" xmlns:w="http://schemas.openxmlformats.org/wordprocessingml/2006/main">
  <w:divs>
    <w:div w:id="184886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1180</Characters>
  <Application>Microsoft Office Word</Application>
  <DocSecurity>0</DocSecurity>
  <Lines>9</Lines>
  <Paragraphs>2</Paragraphs>
  <ScaleCrop>false</ScaleCrop>
  <Company>china</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2014-12-16T01:59:00Z</dcterms:created>
  <dcterms:modified xsi:type="dcterms:W3CDTF">2014-12-16T02:00:00Z</dcterms:modified>
</cp:coreProperties>
</file>