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4EE" w:rsidRDefault="007424EE" w:rsidP="007424EE">
      <w:pPr>
        <w:pStyle w:val="a3"/>
        <w:ind w:firstLineChars="500" w:firstLine="1602"/>
        <w:rPr>
          <w:rStyle w:val="2Char"/>
          <w:rFonts w:ascii="华文中宋" w:eastAsia="华文中宋" w:hAnsi="华文中宋"/>
        </w:rPr>
      </w:pPr>
      <w:r>
        <w:rPr>
          <w:rStyle w:val="2Char"/>
          <w:rFonts w:ascii="华文中宋" w:eastAsia="华文中宋" w:hAnsi="华文中宋" w:hint="eastAsia"/>
        </w:rPr>
        <w:t>青浦区建设工程设计文件审查申请表</w:t>
      </w:r>
    </w:p>
    <w:p w:rsidR="007424EE" w:rsidRDefault="007424EE" w:rsidP="007424EE">
      <w:pPr>
        <w:wordWrap w:val="0"/>
        <w:jc w:val="right"/>
        <w:rPr>
          <w:rFonts w:ascii="仿宋_GB2312" w:eastAsia="仿宋_GB2312"/>
          <w:u w:val="single"/>
        </w:rPr>
      </w:pPr>
      <w:r>
        <w:rPr>
          <w:rFonts w:ascii="仿宋_GB2312" w:eastAsia="仿宋_GB2312" w:hint="eastAsia"/>
        </w:rPr>
        <w:t>申请流水号：</w:t>
      </w:r>
      <w:r>
        <w:rPr>
          <w:rFonts w:ascii="仿宋_GB2312" w:eastAsia="仿宋_GB2312" w:hint="eastAsia"/>
          <w:u w:val="single"/>
        </w:rPr>
        <w:t xml:space="preserve">                 </w:t>
      </w:r>
    </w:p>
    <w:tbl>
      <w:tblPr>
        <w:tblW w:w="0" w:type="auto"/>
        <w:jc w:val="center"/>
        <w:tblLayout w:type="fixed"/>
        <w:tblLook w:val="0000"/>
      </w:tblPr>
      <w:tblGrid>
        <w:gridCol w:w="1564"/>
        <w:gridCol w:w="1477"/>
        <w:gridCol w:w="221"/>
        <w:gridCol w:w="1067"/>
        <w:gridCol w:w="349"/>
        <w:gridCol w:w="287"/>
        <w:gridCol w:w="283"/>
        <w:gridCol w:w="341"/>
        <w:gridCol w:w="513"/>
        <w:gridCol w:w="709"/>
        <w:gridCol w:w="188"/>
        <w:gridCol w:w="520"/>
        <w:gridCol w:w="590"/>
        <w:gridCol w:w="120"/>
        <w:gridCol w:w="1506"/>
      </w:tblGrid>
      <w:tr w:rsidR="007424EE" w:rsidTr="00B2438C">
        <w:trPr>
          <w:trHeight w:val="300"/>
          <w:jc w:val="center"/>
        </w:trPr>
        <w:tc>
          <w:tcPr>
            <w:tcW w:w="1564" w:type="dxa"/>
            <w:tcBorders>
              <w:top w:val="single" w:sz="4" w:space="0" w:color="auto"/>
              <w:left w:val="single" w:sz="4" w:space="0" w:color="auto"/>
              <w:bottom w:val="single" w:sz="4"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项目名称</w:t>
            </w:r>
          </w:p>
        </w:tc>
        <w:tc>
          <w:tcPr>
            <w:tcW w:w="4538" w:type="dxa"/>
            <w:gridSpan w:val="8"/>
            <w:tcBorders>
              <w:top w:val="single" w:sz="4" w:space="0" w:color="auto"/>
              <w:left w:val="single" w:sz="4" w:space="0" w:color="auto"/>
              <w:bottom w:val="single" w:sz="4"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424EE" w:rsidRDefault="007424EE" w:rsidP="00B2438C">
            <w:pPr>
              <w:widowControl/>
              <w:adjustRightInd w:val="0"/>
              <w:snapToGrid w:val="0"/>
              <w:jc w:val="center"/>
              <w:rPr>
                <w:rFonts w:ascii="仿宋_GB2312" w:eastAsia="仿宋_GB2312" w:hAnsi="宋体"/>
                <w:szCs w:val="21"/>
              </w:rPr>
            </w:pPr>
            <w:r>
              <w:rPr>
                <w:rFonts w:ascii="仿宋_GB2312" w:eastAsia="仿宋_GB2312" w:hAnsi="宋体" w:hint="eastAsia"/>
                <w:spacing w:val="70"/>
                <w:kern w:val="0"/>
                <w:szCs w:val="21"/>
              </w:rPr>
              <w:t>报建编</w:t>
            </w:r>
            <w:r>
              <w:rPr>
                <w:rFonts w:ascii="仿宋_GB2312" w:eastAsia="仿宋_GB2312" w:hAnsi="宋体" w:hint="eastAsia"/>
                <w:kern w:val="0"/>
                <w:szCs w:val="21"/>
              </w:rPr>
              <w:t>号</w:t>
            </w:r>
          </w:p>
        </w:tc>
        <w:tc>
          <w:tcPr>
            <w:tcW w:w="2216" w:type="dxa"/>
            <w:gridSpan w:val="3"/>
            <w:tcBorders>
              <w:top w:val="single" w:sz="4" w:space="0" w:color="auto"/>
              <w:left w:val="single" w:sz="4" w:space="0" w:color="auto"/>
              <w:bottom w:val="single" w:sz="4"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p>
        </w:tc>
      </w:tr>
      <w:tr w:rsidR="007424EE" w:rsidTr="00B2438C">
        <w:trPr>
          <w:trHeight w:val="300"/>
          <w:jc w:val="center"/>
        </w:trPr>
        <w:tc>
          <w:tcPr>
            <w:tcW w:w="1564" w:type="dxa"/>
            <w:tcBorders>
              <w:top w:val="single" w:sz="4"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立项级别</w:t>
            </w:r>
          </w:p>
        </w:tc>
        <w:tc>
          <w:tcPr>
            <w:tcW w:w="3401" w:type="dxa"/>
            <w:gridSpan w:val="5"/>
            <w:tcBorders>
              <w:top w:val="single" w:sz="4"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ind w:firstLineChars="100" w:firstLine="210"/>
              <w:rPr>
                <w:rFonts w:ascii="仿宋_GB2312" w:eastAsia="仿宋_GB2312" w:hAnsi="宋体"/>
                <w:szCs w:val="21"/>
              </w:rPr>
            </w:pPr>
            <w:r>
              <w:rPr>
                <w:rFonts w:ascii="仿宋_GB2312" w:eastAsia="仿宋_GB2312" w:hAnsi="宋体" w:hint="eastAsia"/>
                <w:szCs w:val="21"/>
              </w:rPr>
              <w:t xml:space="preserve">□市级  □区级 </w:t>
            </w:r>
          </w:p>
        </w:tc>
        <w:tc>
          <w:tcPr>
            <w:tcW w:w="1846" w:type="dxa"/>
            <w:gridSpan w:val="4"/>
            <w:tcBorders>
              <w:top w:val="single" w:sz="4"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规划所属</w:t>
            </w:r>
          </w:p>
        </w:tc>
        <w:tc>
          <w:tcPr>
            <w:tcW w:w="2924" w:type="dxa"/>
            <w:gridSpan w:val="5"/>
            <w:tcBorders>
              <w:top w:val="single" w:sz="4"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ind w:firstLineChars="50" w:firstLine="105"/>
              <w:rPr>
                <w:rFonts w:ascii="仿宋_GB2312" w:eastAsia="仿宋_GB2312" w:hAnsi="宋体"/>
                <w:szCs w:val="21"/>
              </w:rPr>
            </w:pPr>
            <w:r>
              <w:rPr>
                <w:rFonts w:ascii="仿宋_GB2312" w:eastAsia="仿宋_GB2312" w:hAnsi="宋体" w:hint="eastAsia"/>
                <w:szCs w:val="21"/>
              </w:rPr>
              <w:t>□市级  □区级</w:t>
            </w:r>
          </w:p>
        </w:tc>
      </w:tr>
      <w:tr w:rsidR="007424EE" w:rsidTr="00B2438C">
        <w:trPr>
          <w:trHeight w:val="300"/>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项目性质</w:t>
            </w:r>
          </w:p>
        </w:tc>
        <w:tc>
          <w:tcPr>
            <w:tcW w:w="8171" w:type="dxa"/>
            <w:gridSpan w:val="14"/>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 xml:space="preserve">  □企业投资备案制项目   □企业投资核准制项目   □审批制项目</w:t>
            </w:r>
          </w:p>
        </w:tc>
      </w:tr>
      <w:tr w:rsidR="007424EE" w:rsidTr="00B2438C">
        <w:trPr>
          <w:trHeight w:val="300"/>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项目类型</w:t>
            </w:r>
          </w:p>
        </w:tc>
        <w:tc>
          <w:tcPr>
            <w:tcW w:w="8171" w:type="dxa"/>
            <w:gridSpan w:val="14"/>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 xml:space="preserve">　□公共  □住宅  □工业  □其他</w:t>
            </w:r>
          </w:p>
        </w:tc>
      </w:tr>
      <w:tr w:rsidR="007424EE" w:rsidTr="00B2438C">
        <w:trPr>
          <w:trHeight w:val="300"/>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建设类型</w:t>
            </w:r>
          </w:p>
        </w:tc>
        <w:tc>
          <w:tcPr>
            <w:tcW w:w="8171" w:type="dxa"/>
            <w:gridSpan w:val="14"/>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ind w:firstLineChars="100" w:firstLine="210"/>
              <w:rPr>
                <w:rFonts w:ascii="仿宋_GB2312" w:eastAsia="仿宋_GB2312" w:hAnsi="宋体"/>
                <w:szCs w:val="21"/>
              </w:rPr>
            </w:pPr>
            <w:r>
              <w:rPr>
                <w:rFonts w:ascii="仿宋_GB2312" w:eastAsia="仿宋_GB2312" w:hAnsi="宋体" w:hint="eastAsia"/>
                <w:szCs w:val="21"/>
              </w:rPr>
              <w:t>□新建  □扩建  □改建  □其他</w:t>
            </w:r>
          </w:p>
        </w:tc>
      </w:tr>
      <w:tr w:rsidR="007424EE" w:rsidTr="00B2438C">
        <w:trPr>
          <w:trHeight w:val="300"/>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申请类别</w:t>
            </w:r>
          </w:p>
        </w:tc>
        <w:tc>
          <w:tcPr>
            <w:tcW w:w="8171" w:type="dxa"/>
            <w:gridSpan w:val="14"/>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ind w:firstLineChars="100" w:firstLine="210"/>
              <w:rPr>
                <w:rFonts w:ascii="仿宋_GB2312" w:eastAsia="仿宋_GB2312" w:hAnsi="宋体"/>
                <w:szCs w:val="21"/>
              </w:rPr>
            </w:pPr>
            <w:r>
              <w:rPr>
                <w:rFonts w:ascii="仿宋_GB2312" w:eastAsia="仿宋_GB2312" w:hAnsi="宋体" w:hint="eastAsia"/>
                <w:szCs w:val="21"/>
              </w:rPr>
              <w:t xml:space="preserve">□首次申请  □整改重新申请  □后续申请  □重大设计变更   </w:t>
            </w:r>
          </w:p>
        </w:tc>
      </w:tr>
      <w:tr w:rsidR="007424EE" w:rsidTr="00B2438C">
        <w:trPr>
          <w:trHeight w:val="300"/>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建设单位</w:t>
            </w:r>
          </w:p>
        </w:tc>
        <w:tc>
          <w:tcPr>
            <w:tcW w:w="2765"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 xml:space="preserve">　</w:t>
            </w:r>
          </w:p>
        </w:tc>
        <w:tc>
          <w:tcPr>
            <w:tcW w:w="1260"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联系人</w:t>
            </w:r>
          </w:p>
        </w:tc>
        <w:tc>
          <w:tcPr>
            <w:tcW w:w="1222"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center"/>
              <w:rPr>
                <w:rFonts w:ascii="仿宋_GB2312" w:eastAsia="仿宋_GB2312" w:hAnsi="宋体"/>
                <w:szCs w:val="21"/>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联系电话</w:t>
            </w:r>
          </w:p>
        </w:tc>
        <w:tc>
          <w:tcPr>
            <w:tcW w:w="1626" w:type="dxa"/>
            <w:gridSpan w:val="2"/>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勘察单位</w:t>
            </w:r>
          </w:p>
        </w:tc>
        <w:tc>
          <w:tcPr>
            <w:tcW w:w="2765"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联系人</w:t>
            </w:r>
          </w:p>
        </w:tc>
        <w:tc>
          <w:tcPr>
            <w:tcW w:w="1222"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 xml:space="preserve">　</w:t>
            </w: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联系电话</w:t>
            </w:r>
          </w:p>
        </w:tc>
        <w:tc>
          <w:tcPr>
            <w:tcW w:w="1626" w:type="dxa"/>
            <w:gridSpan w:val="2"/>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设计单位</w:t>
            </w:r>
          </w:p>
        </w:tc>
        <w:tc>
          <w:tcPr>
            <w:tcW w:w="2765"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联系人</w:t>
            </w:r>
          </w:p>
        </w:tc>
        <w:tc>
          <w:tcPr>
            <w:tcW w:w="1222"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联系电话</w:t>
            </w:r>
          </w:p>
        </w:tc>
        <w:tc>
          <w:tcPr>
            <w:tcW w:w="1626" w:type="dxa"/>
            <w:gridSpan w:val="2"/>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审查机构</w:t>
            </w:r>
          </w:p>
        </w:tc>
        <w:tc>
          <w:tcPr>
            <w:tcW w:w="2765"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1260"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联系人</w:t>
            </w:r>
          </w:p>
        </w:tc>
        <w:tc>
          <w:tcPr>
            <w:tcW w:w="1222"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298"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联系电话</w:t>
            </w:r>
          </w:p>
        </w:tc>
        <w:tc>
          <w:tcPr>
            <w:tcW w:w="1626" w:type="dxa"/>
            <w:gridSpan w:val="2"/>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注册人员</w:t>
            </w:r>
          </w:p>
        </w:tc>
        <w:tc>
          <w:tcPr>
            <w:tcW w:w="1477" w:type="dxa"/>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center"/>
              <w:rPr>
                <w:rFonts w:ascii="仿宋_GB2312" w:eastAsia="仿宋_GB2312" w:hAnsi="宋体"/>
                <w:szCs w:val="21"/>
              </w:rPr>
            </w:pPr>
            <w:r>
              <w:rPr>
                <w:rFonts w:ascii="仿宋_GB2312" w:eastAsia="仿宋_GB2312" w:hAnsi="宋体" w:hint="eastAsia"/>
                <w:szCs w:val="21"/>
              </w:rPr>
              <w:t>姓  名</w:t>
            </w:r>
          </w:p>
        </w:tc>
        <w:tc>
          <w:tcPr>
            <w:tcW w:w="2548" w:type="dxa"/>
            <w:gridSpan w:val="6"/>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center"/>
              <w:rPr>
                <w:rFonts w:ascii="仿宋_GB2312" w:eastAsia="仿宋_GB2312" w:hAnsi="宋体"/>
                <w:szCs w:val="21"/>
              </w:rPr>
            </w:pPr>
            <w:r>
              <w:rPr>
                <w:rFonts w:ascii="仿宋_GB2312" w:eastAsia="仿宋_GB2312" w:hAnsi="宋体" w:hint="eastAsia"/>
                <w:szCs w:val="21"/>
              </w:rPr>
              <w:t>注册号</w:t>
            </w:r>
          </w:p>
        </w:tc>
        <w:tc>
          <w:tcPr>
            <w:tcW w:w="1410" w:type="dxa"/>
            <w:gridSpan w:val="3"/>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center"/>
              <w:rPr>
                <w:rFonts w:ascii="仿宋_GB2312" w:eastAsia="仿宋_GB2312" w:hAnsi="宋体"/>
                <w:szCs w:val="21"/>
              </w:rPr>
            </w:pPr>
            <w:r>
              <w:rPr>
                <w:rFonts w:ascii="仿宋_GB2312" w:eastAsia="仿宋_GB2312" w:hAnsi="宋体" w:hint="eastAsia"/>
                <w:szCs w:val="21"/>
              </w:rPr>
              <w:t>姓  名</w:t>
            </w:r>
          </w:p>
        </w:tc>
        <w:tc>
          <w:tcPr>
            <w:tcW w:w="2736"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center"/>
              <w:rPr>
                <w:rFonts w:ascii="仿宋_GB2312" w:eastAsia="仿宋_GB2312" w:hAnsi="宋体"/>
                <w:szCs w:val="21"/>
              </w:rPr>
            </w:pPr>
            <w:r>
              <w:rPr>
                <w:rFonts w:ascii="仿宋_GB2312" w:eastAsia="仿宋_GB2312" w:hAnsi="宋体" w:hint="eastAsia"/>
                <w:szCs w:val="21"/>
              </w:rPr>
              <w:t>注册号</w:t>
            </w:r>
          </w:p>
        </w:tc>
      </w:tr>
      <w:tr w:rsidR="007424EE" w:rsidTr="00B2438C">
        <w:trPr>
          <w:trHeight w:val="300"/>
          <w:jc w:val="center"/>
        </w:trPr>
        <w:tc>
          <w:tcPr>
            <w:tcW w:w="1564" w:type="dxa"/>
            <w:tcBorders>
              <w:top w:val="single" w:sz="4"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建筑工程师</w:t>
            </w:r>
          </w:p>
        </w:tc>
        <w:tc>
          <w:tcPr>
            <w:tcW w:w="1477" w:type="dxa"/>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2548" w:type="dxa"/>
            <w:gridSpan w:val="6"/>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410" w:type="dxa"/>
            <w:gridSpan w:val="3"/>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2736"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结构工程师</w:t>
            </w:r>
          </w:p>
        </w:tc>
        <w:tc>
          <w:tcPr>
            <w:tcW w:w="1477" w:type="dxa"/>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2548" w:type="dxa"/>
            <w:gridSpan w:val="6"/>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410" w:type="dxa"/>
            <w:gridSpan w:val="3"/>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2736"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岩土工程师</w:t>
            </w:r>
          </w:p>
        </w:tc>
        <w:tc>
          <w:tcPr>
            <w:tcW w:w="1477" w:type="dxa"/>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2548" w:type="dxa"/>
            <w:gridSpan w:val="6"/>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410" w:type="dxa"/>
            <w:gridSpan w:val="3"/>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2736"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给排水工程师</w:t>
            </w:r>
          </w:p>
        </w:tc>
        <w:tc>
          <w:tcPr>
            <w:tcW w:w="1477" w:type="dxa"/>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2548" w:type="dxa"/>
            <w:gridSpan w:val="6"/>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410" w:type="dxa"/>
            <w:gridSpan w:val="3"/>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2736"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电气工程师</w:t>
            </w:r>
          </w:p>
        </w:tc>
        <w:tc>
          <w:tcPr>
            <w:tcW w:w="1477" w:type="dxa"/>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2548" w:type="dxa"/>
            <w:gridSpan w:val="6"/>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410" w:type="dxa"/>
            <w:gridSpan w:val="3"/>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2736"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暖通工程师</w:t>
            </w:r>
          </w:p>
        </w:tc>
        <w:tc>
          <w:tcPr>
            <w:tcW w:w="1477" w:type="dxa"/>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2548" w:type="dxa"/>
            <w:gridSpan w:val="6"/>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410" w:type="dxa"/>
            <w:gridSpan w:val="3"/>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2736"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trHeight w:val="300"/>
          <w:jc w:val="center"/>
        </w:trPr>
        <w:tc>
          <w:tcPr>
            <w:tcW w:w="1564" w:type="dxa"/>
            <w:tcBorders>
              <w:top w:val="single" w:sz="6"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动力工程师</w:t>
            </w:r>
          </w:p>
        </w:tc>
        <w:tc>
          <w:tcPr>
            <w:tcW w:w="1477" w:type="dxa"/>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left"/>
              <w:rPr>
                <w:rFonts w:ascii="仿宋_GB2312" w:eastAsia="仿宋_GB2312" w:hAnsi="宋体"/>
                <w:szCs w:val="21"/>
              </w:rPr>
            </w:pPr>
          </w:p>
        </w:tc>
        <w:tc>
          <w:tcPr>
            <w:tcW w:w="2548" w:type="dxa"/>
            <w:gridSpan w:val="6"/>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410" w:type="dxa"/>
            <w:gridSpan w:val="3"/>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2736"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jc w:val="center"/>
        </w:trPr>
        <w:tc>
          <w:tcPr>
            <w:tcW w:w="1564" w:type="dxa"/>
            <w:vMerge w:val="restart"/>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项目地址</w:t>
            </w:r>
          </w:p>
          <w:p w:rsidR="007424EE" w:rsidRDefault="007424EE" w:rsidP="00B2438C">
            <w:pPr>
              <w:widowControl/>
              <w:adjustRightInd w:val="0"/>
              <w:snapToGrid w:val="0"/>
              <w:jc w:val="left"/>
              <w:rPr>
                <w:rFonts w:ascii="仿宋_GB2312" w:eastAsia="仿宋_GB2312" w:hAnsi="宋体"/>
                <w:szCs w:val="21"/>
              </w:rPr>
            </w:pPr>
            <w:r>
              <w:rPr>
                <w:rFonts w:ascii="仿宋_GB2312" w:eastAsia="仿宋_GB2312" w:hAnsi="宋体" w:hint="eastAsia"/>
                <w:szCs w:val="21"/>
              </w:rPr>
              <w:t>（用地范围）</w:t>
            </w:r>
          </w:p>
        </w:tc>
        <w:tc>
          <w:tcPr>
            <w:tcW w:w="4025" w:type="dxa"/>
            <w:gridSpan w:val="7"/>
            <w:vMerge w:val="restart"/>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 xml:space="preserve">　</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总投资（万元）</w:t>
            </w:r>
          </w:p>
        </w:tc>
        <w:tc>
          <w:tcPr>
            <w:tcW w:w="1626" w:type="dxa"/>
            <w:gridSpan w:val="2"/>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center"/>
              <w:rPr>
                <w:rFonts w:ascii="仿宋_GB2312" w:eastAsia="仿宋_GB2312" w:hAnsi="宋体"/>
                <w:szCs w:val="21"/>
              </w:rPr>
            </w:pPr>
          </w:p>
        </w:tc>
      </w:tr>
      <w:tr w:rsidR="007424EE" w:rsidTr="00B2438C">
        <w:trPr>
          <w:jc w:val="center"/>
        </w:trPr>
        <w:tc>
          <w:tcPr>
            <w:tcW w:w="1564" w:type="dxa"/>
            <w:vMerge/>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4025" w:type="dxa"/>
            <w:gridSpan w:val="7"/>
            <w:vMerge/>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rPr>
                <w:rFonts w:ascii="仿宋_GB2312" w:eastAsia="仿宋_GB2312" w:hAnsi="宋体"/>
                <w:szCs w:val="21"/>
              </w:rPr>
            </w:pP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建安费（万元）</w:t>
            </w:r>
          </w:p>
        </w:tc>
        <w:tc>
          <w:tcPr>
            <w:tcW w:w="1626" w:type="dxa"/>
            <w:gridSpan w:val="2"/>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r>
      <w:tr w:rsidR="007424EE" w:rsidTr="00B2438C">
        <w:trPr>
          <w:jc w:val="center"/>
        </w:trPr>
        <w:tc>
          <w:tcPr>
            <w:tcW w:w="1564" w:type="dxa"/>
            <w:vMerge w:val="restart"/>
            <w:tcBorders>
              <w:top w:val="single" w:sz="4" w:space="0" w:color="auto"/>
              <w:left w:val="single" w:sz="4" w:space="0" w:color="auto"/>
              <w:right w:val="single" w:sz="6" w:space="0" w:color="auto"/>
            </w:tcBorders>
            <w:vAlign w:val="center"/>
          </w:tcPr>
          <w:p w:rsidR="007424EE" w:rsidRDefault="007424EE" w:rsidP="00B2438C">
            <w:pPr>
              <w:adjustRightInd w:val="0"/>
              <w:snapToGrid w:val="0"/>
              <w:jc w:val="center"/>
              <w:rPr>
                <w:rFonts w:ascii="仿宋_GB2312" w:eastAsia="仿宋_GB2312" w:hAnsi="宋体"/>
                <w:szCs w:val="21"/>
              </w:rPr>
            </w:pPr>
            <w:r>
              <w:rPr>
                <w:rFonts w:ascii="仿宋_GB2312" w:eastAsia="仿宋_GB2312" w:hAnsi="宋体" w:hint="eastAsia"/>
                <w:szCs w:val="21"/>
              </w:rPr>
              <w:t>项目内容</w:t>
            </w:r>
          </w:p>
        </w:tc>
        <w:tc>
          <w:tcPr>
            <w:tcW w:w="1698"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总用地面积</w:t>
            </w:r>
          </w:p>
        </w:tc>
        <w:tc>
          <w:tcPr>
            <w:tcW w:w="1986"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 xml:space="preserve">　</w:t>
            </w: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总建筑面积</w:t>
            </w:r>
          </w:p>
        </w:tc>
        <w:tc>
          <w:tcPr>
            <w:tcW w:w="2924" w:type="dxa"/>
            <w:gridSpan w:val="5"/>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 xml:space="preserve">　</w:t>
            </w:r>
          </w:p>
        </w:tc>
      </w:tr>
      <w:tr w:rsidR="007424EE" w:rsidTr="00B2438C">
        <w:trPr>
          <w:jc w:val="center"/>
        </w:trPr>
        <w:tc>
          <w:tcPr>
            <w:tcW w:w="1564" w:type="dxa"/>
            <w:vMerge/>
            <w:tcBorders>
              <w:left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698"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地上建筑面积</w:t>
            </w:r>
          </w:p>
        </w:tc>
        <w:tc>
          <w:tcPr>
            <w:tcW w:w="1986"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center"/>
              <w:rPr>
                <w:rFonts w:ascii="仿宋_GB2312" w:eastAsia="仿宋_GB2312" w:hAnsi="宋体"/>
                <w:szCs w:val="21"/>
              </w:rPr>
            </w:pP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地下建筑面积</w:t>
            </w:r>
          </w:p>
        </w:tc>
        <w:tc>
          <w:tcPr>
            <w:tcW w:w="2924" w:type="dxa"/>
            <w:gridSpan w:val="5"/>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 xml:space="preserve">　</w:t>
            </w:r>
          </w:p>
        </w:tc>
      </w:tr>
      <w:tr w:rsidR="007424EE" w:rsidTr="00B2438C">
        <w:trPr>
          <w:jc w:val="center"/>
        </w:trPr>
        <w:tc>
          <w:tcPr>
            <w:tcW w:w="1564" w:type="dxa"/>
            <w:vMerge/>
            <w:tcBorders>
              <w:left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698"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地上最高层数</w:t>
            </w:r>
          </w:p>
        </w:tc>
        <w:tc>
          <w:tcPr>
            <w:tcW w:w="1986"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 xml:space="preserve">　</w:t>
            </w:r>
          </w:p>
        </w:tc>
        <w:tc>
          <w:tcPr>
            <w:tcW w:w="1563" w:type="dxa"/>
            <w:gridSpan w:val="3"/>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地下最多层数</w:t>
            </w:r>
          </w:p>
        </w:tc>
        <w:tc>
          <w:tcPr>
            <w:tcW w:w="2924" w:type="dxa"/>
            <w:gridSpan w:val="5"/>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jc w:val="center"/>
              <w:rPr>
                <w:rFonts w:ascii="仿宋_GB2312" w:eastAsia="仿宋_GB2312" w:hAnsi="宋体"/>
                <w:szCs w:val="21"/>
              </w:rPr>
            </w:pPr>
          </w:p>
        </w:tc>
      </w:tr>
      <w:tr w:rsidR="007424EE" w:rsidTr="00B2438C">
        <w:trPr>
          <w:jc w:val="center"/>
        </w:trPr>
        <w:tc>
          <w:tcPr>
            <w:tcW w:w="1564" w:type="dxa"/>
            <w:vMerge/>
            <w:tcBorders>
              <w:left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1698"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建筑高度（最高）</w:t>
            </w:r>
          </w:p>
        </w:tc>
        <w:tc>
          <w:tcPr>
            <w:tcW w:w="1986"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4487" w:type="dxa"/>
            <w:gridSpan w:val="8"/>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□≥100米      □ &lt;100米</w:t>
            </w:r>
          </w:p>
        </w:tc>
      </w:tr>
      <w:tr w:rsidR="007424EE" w:rsidTr="00B2438C">
        <w:trPr>
          <w:jc w:val="center"/>
        </w:trPr>
        <w:tc>
          <w:tcPr>
            <w:tcW w:w="1564" w:type="dxa"/>
            <w:vMerge/>
            <w:tcBorders>
              <w:left w:val="single" w:sz="4" w:space="0" w:color="auto"/>
              <w:right w:val="single" w:sz="6" w:space="0" w:color="auto"/>
            </w:tcBorders>
            <w:vAlign w:val="center"/>
          </w:tcPr>
          <w:p w:rsidR="007424EE" w:rsidRDefault="007424EE" w:rsidP="00B2438C">
            <w:pPr>
              <w:widowControl/>
              <w:adjustRightInd w:val="0"/>
              <w:snapToGrid w:val="0"/>
              <w:rPr>
                <w:rFonts w:ascii="仿宋_GB2312" w:eastAsia="仿宋_GB2312" w:hAnsi="宋体"/>
                <w:szCs w:val="21"/>
              </w:rPr>
            </w:pPr>
          </w:p>
        </w:tc>
        <w:tc>
          <w:tcPr>
            <w:tcW w:w="1698"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最大跨度</w:t>
            </w:r>
          </w:p>
        </w:tc>
        <w:tc>
          <w:tcPr>
            <w:tcW w:w="1986"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4487" w:type="dxa"/>
            <w:gridSpan w:val="8"/>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□≥60米      □ &lt;60米</w:t>
            </w:r>
          </w:p>
        </w:tc>
      </w:tr>
      <w:tr w:rsidR="007424EE" w:rsidTr="00B2438C">
        <w:trPr>
          <w:jc w:val="center"/>
        </w:trPr>
        <w:tc>
          <w:tcPr>
            <w:tcW w:w="1564" w:type="dxa"/>
            <w:vMerge/>
            <w:tcBorders>
              <w:left w:val="single" w:sz="4" w:space="0" w:color="auto"/>
              <w:right w:val="single" w:sz="6" w:space="0" w:color="auto"/>
            </w:tcBorders>
            <w:vAlign w:val="center"/>
          </w:tcPr>
          <w:p w:rsidR="007424EE" w:rsidRDefault="007424EE" w:rsidP="00B2438C">
            <w:pPr>
              <w:widowControl/>
              <w:adjustRightInd w:val="0"/>
              <w:snapToGrid w:val="0"/>
              <w:rPr>
                <w:rFonts w:ascii="仿宋_GB2312" w:eastAsia="仿宋_GB2312" w:hAnsi="宋体"/>
                <w:szCs w:val="21"/>
              </w:rPr>
            </w:pPr>
          </w:p>
        </w:tc>
        <w:tc>
          <w:tcPr>
            <w:tcW w:w="1698"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单位工程面积（最大）</w:t>
            </w:r>
          </w:p>
        </w:tc>
        <w:tc>
          <w:tcPr>
            <w:tcW w:w="1986" w:type="dxa"/>
            <w:gridSpan w:val="4"/>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4487" w:type="dxa"/>
            <w:gridSpan w:val="8"/>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□≥20000平方米   □ &lt;20000平方米</w:t>
            </w:r>
          </w:p>
        </w:tc>
      </w:tr>
      <w:tr w:rsidR="007424EE" w:rsidTr="00B2438C">
        <w:trPr>
          <w:jc w:val="center"/>
        </w:trPr>
        <w:tc>
          <w:tcPr>
            <w:tcW w:w="1564" w:type="dxa"/>
            <w:vMerge/>
            <w:tcBorders>
              <w:left w:val="single" w:sz="4" w:space="0" w:color="auto"/>
              <w:bottom w:val="single" w:sz="4" w:space="0" w:color="auto"/>
              <w:right w:val="single" w:sz="6" w:space="0" w:color="auto"/>
            </w:tcBorders>
            <w:vAlign w:val="center"/>
          </w:tcPr>
          <w:p w:rsidR="007424EE" w:rsidRDefault="007424EE" w:rsidP="00B2438C">
            <w:pPr>
              <w:widowControl/>
              <w:adjustRightInd w:val="0"/>
              <w:snapToGrid w:val="0"/>
              <w:rPr>
                <w:rFonts w:ascii="仿宋_GB2312" w:eastAsia="仿宋_GB2312" w:hAnsi="宋体"/>
                <w:szCs w:val="21"/>
              </w:rPr>
            </w:pPr>
          </w:p>
        </w:tc>
        <w:tc>
          <w:tcPr>
            <w:tcW w:w="1698" w:type="dxa"/>
            <w:gridSpan w:val="2"/>
            <w:tcBorders>
              <w:top w:val="single" w:sz="6" w:space="0" w:color="auto"/>
              <w:left w:val="single" w:sz="6"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是否轨道交通保护区范围内</w:t>
            </w:r>
          </w:p>
        </w:tc>
        <w:tc>
          <w:tcPr>
            <w:tcW w:w="6473" w:type="dxa"/>
            <w:gridSpan w:val="12"/>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□是      □否</w:t>
            </w:r>
          </w:p>
        </w:tc>
      </w:tr>
      <w:tr w:rsidR="007424EE" w:rsidTr="00B2438C">
        <w:trPr>
          <w:jc w:val="center"/>
        </w:trPr>
        <w:tc>
          <w:tcPr>
            <w:tcW w:w="1564" w:type="dxa"/>
            <w:tcBorders>
              <w:top w:val="single" w:sz="6" w:space="0" w:color="auto"/>
              <w:left w:val="single" w:sz="4" w:space="0" w:color="auto"/>
              <w:bottom w:val="single" w:sz="6"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施工图</w:t>
            </w:r>
          </w:p>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送审情况</w:t>
            </w:r>
          </w:p>
        </w:tc>
        <w:tc>
          <w:tcPr>
            <w:tcW w:w="8171" w:type="dxa"/>
            <w:gridSpan w:val="14"/>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 xml:space="preserve">　第（   ）期施工图送审，单位工程包括：</w:t>
            </w:r>
          </w:p>
        </w:tc>
      </w:tr>
      <w:tr w:rsidR="007424EE" w:rsidTr="00B2438C">
        <w:trPr>
          <w:trHeight w:val="472"/>
          <w:jc w:val="center"/>
        </w:trPr>
        <w:tc>
          <w:tcPr>
            <w:tcW w:w="1564" w:type="dxa"/>
            <w:vMerge w:val="restart"/>
            <w:tcBorders>
              <w:top w:val="single" w:sz="6" w:space="0" w:color="auto"/>
              <w:left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专项审查</w:t>
            </w:r>
          </w:p>
          <w:p w:rsidR="007424EE" w:rsidRDefault="007424EE" w:rsidP="00B2438C">
            <w:pPr>
              <w:widowControl/>
              <w:adjustRightInd w:val="0"/>
              <w:snapToGrid w:val="0"/>
              <w:jc w:val="distribute"/>
              <w:rPr>
                <w:rFonts w:ascii="仿宋_GB2312" w:eastAsia="仿宋_GB2312" w:hAnsi="宋体"/>
                <w:szCs w:val="21"/>
                <w:shd w:val="pct10" w:color="auto" w:fill="FFFFFF"/>
              </w:rPr>
            </w:pPr>
            <w:r>
              <w:rPr>
                <w:rFonts w:ascii="仿宋_GB2312" w:eastAsia="仿宋_GB2312" w:hAnsi="宋体" w:hint="eastAsia"/>
                <w:szCs w:val="21"/>
              </w:rPr>
              <w:t>资料</w:t>
            </w:r>
          </w:p>
        </w:tc>
        <w:tc>
          <w:tcPr>
            <w:tcW w:w="3114" w:type="dxa"/>
            <w:gridSpan w:val="4"/>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超限高层建筑抗震专项审查</w:t>
            </w:r>
          </w:p>
        </w:tc>
        <w:tc>
          <w:tcPr>
            <w:tcW w:w="1424" w:type="dxa"/>
            <w:gridSpan w:val="4"/>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□有 □无</w:t>
            </w:r>
          </w:p>
        </w:tc>
        <w:tc>
          <w:tcPr>
            <w:tcW w:w="2127" w:type="dxa"/>
            <w:gridSpan w:val="5"/>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深基坑专项审查</w:t>
            </w:r>
          </w:p>
        </w:tc>
        <w:tc>
          <w:tcPr>
            <w:tcW w:w="1506" w:type="dxa"/>
            <w:tcBorders>
              <w:top w:val="single" w:sz="6" w:space="0" w:color="auto"/>
              <w:left w:val="single" w:sz="4" w:space="0" w:color="auto"/>
              <w:bottom w:val="single" w:sz="6"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□有  □无</w:t>
            </w:r>
          </w:p>
        </w:tc>
      </w:tr>
      <w:tr w:rsidR="007424EE" w:rsidTr="00B2438C">
        <w:trPr>
          <w:trHeight w:val="408"/>
          <w:jc w:val="center"/>
        </w:trPr>
        <w:tc>
          <w:tcPr>
            <w:tcW w:w="1564" w:type="dxa"/>
            <w:vMerge/>
            <w:tcBorders>
              <w:left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3114" w:type="dxa"/>
            <w:gridSpan w:val="4"/>
            <w:tcBorders>
              <w:top w:val="single" w:sz="6" w:space="0" w:color="auto"/>
              <w:left w:val="single" w:sz="6"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卫生学预评价报告</w:t>
            </w:r>
          </w:p>
        </w:tc>
        <w:tc>
          <w:tcPr>
            <w:tcW w:w="1424" w:type="dxa"/>
            <w:gridSpan w:val="4"/>
            <w:tcBorders>
              <w:top w:val="single" w:sz="6" w:space="0" w:color="auto"/>
              <w:left w:val="single" w:sz="4"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□有 □无</w:t>
            </w:r>
          </w:p>
        </w:tc>
        <w:tc>
          <w:tcPr>
            <w:tcW w:w="2127" w:type="dxa"/>
            <w:gridSpan w:val="5"/>
            <w:tcBorders>
              <w:top w:val="single" w:sz="6" w:space="0" w:color="auto"/>
              <w:left w:val="single" w:sz="4"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交通影响分析评估</w:t>
            </w:r>
          </w:p>
        </w:tc>
        <w:tc>
          <w:tcPr>
            <w:tcW w:w="1506" w:type="dxa"/>
            <w:tcBorders>
              <w:top w:val="single" w:sz="6" w:space="0" w:color="auto"/>
              <w:left w:val="single" w:sz="4"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□有  □无</w:t>
            </w:r>
          </w:p>
        </w:tc>
      </w:tr>
      <w:tr w:rsidR="007424EE" w:rsidTr="00B2438C">
        <w:trPr>
          <w:trHeight w:val="358"/>
          <w:jc w:val="center"/>
        </w:trPr>
        <w:tc>
          <w:tcPr>
            <w:tcW w:w="1564" w:type="dxa"/>
            <w:vMerge/>
            <w:tcBorders>
              <w:left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3114" w:type="dxa"/>
            <w:gridSpan w:val="4"/>
            <w:tcBorders>
              <w:top w:val="single" w:sz="6" w:space="0" w:color="auto"/>
              <w:left w:val="single" w:sz="6"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雷击风险评估报告</w:t>
            </w:r>
          </w:p>
        </w:tc>
        <w:tc>
          <w:tcPr>
            <w:tcW w:w="1424" w:type="dxa"/>
            <w:gridSpan w:val="4"/>
            <w:tcBorders>
              <w:top w:val="single" w:sz="6" w:space="0" w:color="auto"/>
              <w:left w:val="single" w:sz="4"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r>
              <w:rPr>
                <w:rFonts w:ascii="仿宋_GB2312" w:eastAsia="仿宋_GB2312" w:hAnsi="宋体" w:hint="eastAsia"/>
                <w:szCs w:val="21"/>
              </w:rPr>
              <w:t>□有 □无</w:t>
            </w:r>
          </w:p>
        </w:tc>
        <w:tc>
          <w:tcPr>
            <w:tcW w:w="2127" w:type="dxa"/>
            <w:gridSpan w:val="5"/>
            <w:tcBorders>
              <w:top w:val="single" w:sz="6" w:space="0" w:color="auto"/>
              <w:left w:val="single" w:sz="4"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p>
        </w:tc>
        <w:tc>
          <w:tcPr>
            <w:tcW w:w="1506" w:type="dxa"/>
            <w:tcBorders>
              <w:top w:val="single" w:sz="6" w:space="0" w:color="auto"/>
              <w:left w:val="single" w:sz="4" w:space="0" w:color="auto"/>
              <w:right w:val="single" w:sz="4" w:space="0" w:color="auto"/>
            </w:tcBorders>
            <w:vAlign w:val="center"/>
          </w:tcPr>
          <w:p w:rsidR="007424EE" w:rsidRDefault="007424EE" w:rsidP="00B2438C">
            <w:pPr>
              <w:widowControl/>
              <w:spacing w:line="360" w:lineRule="auto"/>
              <w:rPr>
                <w:rFonts w:ascii="仿宋_GB2312" w:eastAsia="仿宋_GB2312" w:hAnsi="宋体"/>
                <w:szCs w:val="21"/>
              </w:rPr>
            </w:pPr>
          </w:p>
        </w:tc>
      </w:tr>
      <w:tr w:rsidR="007424EE" w:rsidTr="00B2438C">
        <w:trPr>
          <w:jc w:val="center"/>
        </w:trPr>
        <w:tc>
          <w:tcPr>
            <w:tcW w:w="1564" w:type="dxa"/>
            <w:vMerge/>
            <w:tcBorders>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p>
        </w:tc>
        <w:tc>
          <w:tcPr>
            <w:tcW w:w="8171" w:type="dxa"/>
            <w:gridSpan w:val="14"/>
            <w:tcBorders>
              <w:top w:val="single" w:sz="6" w:space="0" w:color="auto"/>
              <w:left w:val="single" w:sz="6" w:space="0" w:color="auto"/>
              <w:bottom w:val="single" w:sz="6"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r>
              <w:rPr>
                <w:rFonts w:ascii="仿宋_GB2312" w:eastAsia="仿宋_GB2312" w:hAnsi="宋体" w:hint="eastAsia"/>
                <w:szCs w:val="21"/>
              </w:rPr>
              <w:t>其他：   □有  □无    审查内容：</w:t>
            </w:r>
          </w:p>
        </w:tc>
      </w:tr>
      <w:tr w:rsidR="007424EE" w:rsidTr="00B2438C">
        <w:trPr>
          <w:trHeight w:val="361"/>
          <w:jc w:val="center"/>
        </w:trPr>
        <w:tc>
          <w:tcPr>
            <w:tcW w:w="1564" w:type="dxa"/>
            <w:tcBorders>
              <w:top w:val="single" w:sz="6" w:space="0" w:color="auto"/>
              <w:left w:val="single" w:sz="4" w:space="0" w:color="auto"/>
              <w:bottom w:val="single" w:sz="4" w:space="0" w:color="auto"/>
              <w:right w:val="single" w:sz="6" w:space="0" w:color="auto"/>
            </w:tcBorders>
            <w:vAlign w:val="center"/>
          </w:tcPr>
          <w:p w:rsidR="007424EE" w:rsidRDefault="007424EE" w:rsidP="00B2438C">
            <w:pPr>
              <w:widowControl/>
              <w:adjustRightInd w:val="0"/>
              <w:snapToGrid w:val="0"/>
              <w:jc w:val="distribute"/>
              <w:rPr>
                <w:rFonts w:ascii="仿宋_GB2312" w:eastAsia="仿宋_GB2312" w:hAnsi="宋体"/>
                <w:szCs w:val="21"/>
              </w:rPr>
            </w:pPr>
            <w:r>
              <w:rPr>
                <w:rFonts w:ascii="仿宋_GB2312" w:eastAsia="仿宋_GB2312" w:hAnsi="宋体" w:hint="eastAsia"/>
                <w:szCs w:val="21"/>
              </w:rPr>
              <w:t>备注</w:t>
            </w:r>
          </w:p>
        </w:tc>
        <w:tc>
          <w:tcPr>
            <w:tcW w:w="8171" w:type="dxa"/>
            <w:gridSpan w:val="14"/>
            <w:tcBorders>
              <w:top w:val="single" w:sz="6" w:space="0" w:color="auto"/>
              <w:left w:val="single" w:sz="6" w:space="0" w:color="auto"/>
              <w:bottom w:val="single" w:sz="4" w:space="0" w:color="auto"/>
              <w:right w:val="single" w:sz="4" w:space="0" w:color="auto"/>
            </w:tcBorders>
            <w:vAlign w:val="center"/>
          </w:tcPr>
          <w:p w:rsidR="007424EE" w:rsidRDefault="007424EE" w:rsidP="00B2438C">
            <w:pPr>
              <w:widowControl/>
              <w:adjustRightInd w:val="0"/>
              <w:snapToGrid w:val="0"/>
              <w:rPr>
                <w:rFonts w:ascii="仿宋_GB2312" w:eastAsia="仿宋_GB2312" w:hAnsi="宋体"/>
                <w:szCs w:val="21"/>
              </w:rPr>
            </w:pPr>
          </w:p>
        </w:tc>
      </w:tr>
    </w:tbl>
    <w:p w:rsidR="007424EE" w:rsidRDefault="007424EE" w:rsidP="007424EE">
      <w:pPr>
        <w:wordWrap w:val="0"/>
        <w:ind w:right="180" w:firstLineChars="2550" w:firstLine="6120"/>
        <w:jc w:val="right"/>
        <w:rPr>
          <w:rFonts w:ascii="仿宋_GB2312" w:eastAsia="仿宋_GB2312" w:hAnsi="宋体"/>
          <w:sz w:val="24"/>
        </w:rPr>
      </w:pPr>
      <w:r>
        <w:rPr>
          <w:rFonts w:ascii="仿宋_GB2312" w:eastAsia="仿宋_GB2312" w:hAnsi="宋体" w:hint="eastAsia"/>
          <w:sz w:val="24"/>
        </w:rPr>
        <w:t>建设单位（盖章）</w:t>
      </w:r>
    </w:p>
    <w:p w:rsidR="007424EE" w:rsidRDefault="007424EE" w:rsidP="007424EE">
      <w:pPr>
        <w:ind w:right="705"/>
        <w:jc w:val="right"/>
        <w:rPr>
          <w:rFonts w:ascii="仿宋_GB2312" w:eastAsia="仿宋_GB2312" w:hAnsi="宋体"/>
          <w:sz w:val="24"/>
        </w:rPr>
      </w:pPr>
      <w:r>
        <w:rPr>
          <w:rFonts w:ascii="仿宋_GB2312" w:eastAsia="仿宋_GB2312" w:hAnsi="宋体" w:hint="eastAsia"/>
          <w:szCs w:val="21"/>
        </w:rPr>
        <w:t xml:space="preserve">注 ：1.项目名称按照规划设计方案批文上名称所填写；           </w:t>
      </w:r>
      <w:r>
        <w:rPr>
          <w:rFonts w:ascii="仿宋_GB2312" w:eastAsia="仿宋_GB2312" w:hAnsi="宋体" w:hint="eastAsia"/>
          <w:sz w:val="24"/>
        </w:rPr>
        <w:t>年   月   日</w:t>
      </w:r>
    </w:p>
    <w:p w:rsidR="007424EE" w:rsidRDefault="007424EE" w:rsidP="007424EE">
      <w:pPr>
        <w:ind w:leftChars="-337" w:left="-708" w:right="-625" w:firstLineChars="550" w:firstLine="1155"/>
        <w:rPr>
          <w:rFonts w:ascii="仿宋_GB2312" w:eastAsia="仿宋_GB2312" w:hAnsi="宋体"/>
          <w:szCs w:val="21"/>
        </w:rPr>
      </w:pPr>
      <w:r>
        <w:rPr>
          <w:rFonts w:ascii="仿宋_GB2312" w:eastAsia="仿宋_GB2312" w:hAnsi="宋体" w:hint="eastAsia"/>
          <w:szCs w:val="21"/>
        </w:rPr>
        <w:t>2.勘察单位、设计单位、注册人员数按实际可增加；</w:t>
      </w:r>
    </w:p>
    <w:p w:rsidR="00294974" w:rsidRDefault="007424EE" w:rsidP="007424EE">
      <w:pPr>
        <w:ind w:right="-625" w:firstLineChars="200" w:firstLine="420"/>
        <w:rPr>
          <w:rFonts w:ascii="仿宋_GB2312" w:eastAsia="仿宋_GB2312" w:hAnsi="宋体"/>
          <w:szCs w:val="21"/>
        </w:rPr>
        <w:sectPr w:rsidR="00294974" w:rsidSect="00E420FF">
          <w:pgSz w:w="11906" w:h="16838"/>
          <w:pgMar w:top="1440" w:right="1800" w:bottom="1440" w:left="1800" w:header="851" w:footer="992" w:gutter="0"/>
          <w:cols w:space="425"/>
          <w:docGrid w:type="lines" w:linePitch="312"/>
        </w:sectPr>
      </w:pPr>
      <w:r>
        <w:rPr>
          <w:rFonts w:ascii="仿宋_GB2312" w:eastAsia="仿宋_GB2312" w:hAnsi="宋体" w:hint="eastAsia"/>
          <w:szCs w:val="21"/>
        </w:rPr>
        <w:t>3.本表一式二份，审查机构、审查中心各一份.</w:t>
      </w:r>
    </w:p>
    <w:p w:rsidR="00294974" w:rsidRDefault="00294974" w:rsidP="00294974">
      <w:pPr>
        <w:jc w:val="center"/>
        <w:rPr>
          <w:rFonts w:ascii="华文中宋" w:eastAsia="华文中宋" w:hAnsi="华文中宋"/>
          <w:b/>
          <w:spacing w:val="-8"/>
          <w:sz w:val="32"/>
          <w:szCs w:val="32"/>
        </w:rPr>
      </w:pPr>
      <w:r>
        <w:rPr>
          <w:rFonts w:ascii="华文中宋" w:eastAsia="华文中宋" w:hAnsi="华文中宋" w:hint="eastAsia"/>
          <w:b/>
          <w:sz w:val="36"/>
          <w:szCs w:val="36"/>
          <w:u w:val="single"/>
        </w:rPr>
        <w:lastRenderedPageBreak/>
        <w:t xml:space="preserve">                           </w:t>
      </w:r>
      <w:r>
        <w:rPr>
          <w:rFonts w:ascii="华文中宋" w:eastAsia="华文中宋" w:hAnsi="华文中宋" w:cs="宋体" w:hint="eastAsia"/>
          <w:b/>
          <w:bCs/>
          <w:color w:val="000000"/>
          <w:kern w:val="0"/>
          <w:sz w:val="32"/>
          <w:szCs w:val="32"/>
        </w:rPr>
        <w:t>项目单位工程概况表</w:t>
      </w:r>
    </w:p>
    <w:p w:rsidR="00294974" w:rsidRDefault="00294974" w:rsidP="00294974">
      <w:pPr>
        <w:rPr>
          <w:rFonts w:ascii="仿宋_GB2312" w:eastAsia="仿宋_GB2312"/>
          <w:spacing w:val="-8"/>
          <w:sz w:val="24"/>
        </w:rPr>
      </w:pPr>
      <w:r>
        <w:rPr>
          <w:rFonts w:ascii="仿宋_GB2312" w:eastAsia="仿宋_GB2312" w:cs="宋体" w:hint="eastAsia"/>
          <w:color w:val="000000"/>
          <w:kern w:val="0"/>
          <w:sz w:val="24"/>
        </w:rPr>
        <w:t>申请流水号：</w:t>
      </w:r>
      <w:r>
        <w:rPr>
          <w:rFonts w:ascii="仿宋_GB2312" w:eastAsia="仿宋_GB2312" w:hint="eastAsia"/>
          <w:sz w:val="24"/>
          <w:u w:val="single"/>
        </w:rPr>
        <w:t xml:space="preserve">      </w:t>
      </w:r>
      <w:r>
        <w:rPr>
          <w:rFonts w:ascii="仿宋_GB2312" w:eastAsia="仿宋_GB2312" w:cs="宋体" w:hint="eastAsia"/>
          <w:color w:val="000000"/>
          <w:kern w:val="0"/>
          <w:sz w:val="24"/>
          <w:u w:val="single"/>
        </w:rPr>
        <w:t xml:space="preserve">               </w:t>
      </w:r>
      <w:r>
        <w:rPr>
          <w:rFonts w:ascii="仿宋_GB2312" w:eastAsia="仿宋_GB2312" w:cs="宋体" w:hint="eastAsia"/>
          <w:color w:val="000000"/>
          <w:kern w:val="0"/>
          <w:sz w:val="24"/>
        </w:rPr>
        <w:t xml:space="preserve">                       报建编号：</w:t>
      </w:r>
      <w:r>
        <w:rPr>
          <w:rFonts w:ascii="仿宋_GB2312" w:eastAsia="仿宋_GB2312" w:hint="eastAsia"/>
          <w:sz w:val="24"/>
          <w:u w:val="single"/>
        </w:rPr>
        <w:t xml:space="preserve">      </w:t>
      </w:r>
      <w:r>
        <w:rPr>
          <w:rFonts w:ascii="仿宋_GB2312" w:eastAsia="仿宋_GB2312" w:cs="宋体" w:hint="eastAsia"/>
          <w:color w:val="000000"/>
          <w:kern w:val="0"/>
          <w:sz w:val="24"/>
          <w:u w:val="single"/>
        </w:rPr>
        <w:t xml:space="preserve">               </w:t>
      </w:r>
      <w:r>
        <w:rPr>
          <w:rFonts w:ascii="仿宋_GB2312" w:eastAsia="仿宋_GB2312" w:cs="宋体" w:hint="eastAsia"/>
          <w:color w:val="000000"/>
          <w:kern w:val="0"/>
          <w:sz w:val="24"/>
        </w:rPr>
        <w:t xml:space="preserve">                            第（   ）期</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593"/>
        <w:gridCol w:w="2151"/>
        <w:gridCol w:w="560"/>
        <w:gridCol w:w="1141"/>
        <w:gridCol w:w="1134"/>
        <w:gridCol w:w="980"/>
        <w:gridCol w:w="990"/>
        <w:gridCol w:w="990"/>
        <w:gridCol w:w="1132"/>
        <w:gridCol w:w="708"/>
        <w:gridCol w:w="729"/>
        <w:gridCol w:w="708"/>
        <w:gridCol w:w="851"/>
        <w:gridCol w:w="992"/>
        <w:gridCol w:w="964"/>
        <w:gridCol w:w="737"/>
      </w:tblGrid>
      <w:tr w:rsidR="00294974" w:rsidTr="00B2438C">
        <w:trPr>
          <w:trHeight w:val="289"/>
        </w:trPr>
        <w:tc>
          <w:tcPr>
            <w:tcW w:w="593"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序号</w:t>
            </w:r>
          </w:p>
        </w:tc>
        <w:tc>
          <w:tcPr>
            <w:tcW w:w="2151"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单位工程名称</w:t>
            </w:r>
          </w:p>
        </w:tc>
        <w:tc>
          <w:tcPr>
            <w:tcW w:w="560"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单位工程数</w:t>
            </w:r>
          </w:p>
        </w:tc>
        <w:tc>
          <w:tcPr>
            <w:tcW w:w="1141" w:type="dxa"/>
            <w:vMerge w:val="restart"/>
            <w:vAlign w:val="center"/>
          </w:tcPr>
          <w:p w:rsidR="00294974" w:rsidRDefault="00294974" w:rsidP="00B2438C">
            <w:pPr>
              <w:autoSpaceDE w:val="0"/>
              <w:autoSpaceDN w:val="0"/>
              <w:adjustRightInd w:val="0"/>
              <w:jc w:val="center"/>
              <w:rPr>
                <w:rFonts w:ascii="仿宋_GB2312" w:eastAsia="仿宋_GB2312"/>
                <w:color w:val="000000"/>
                <w:kern w:val="0"/>
                <w:sz w:val="16"/>
                <w:szCs w:val="16"/>
              </w:rPr>
            </w:pPr>
            <w:r>
              <w:rPr>
                <w:rFonts w:ascii="仿宋_GB2312" w:eastAsia="仿宋_GB2312" w:cs="宋体" w:hint="eastAsia"/>
                <w:color w:val="000000"/>
                <w:kern w:val="0"/>
                <w:sz w:val="16"/>
                <w:szCs w:val="16"/>
              </w:rPr>
              <w:t>单位工程建筑面积</w:t>
            </w:r>
            <w:r>
              <w:rPr>
                <w:rFonts w:ascii="仿宋_GB2312" w:eastAsia="仿宋_GB2312" w:hint="eastAsia"/>
                <w:color w:val="000000"/>
                <w:kern w:val="0"/>
                <w:sz w:val="16"/>
                <w:szCs w:val="16"/>
              </w:rPr>
              <w:t>(m</w:t>
            </w:r>
            <w:r>
              <w:rPr>
                <w:rFonts w:ascii="仿宋_GB2312" w:eastAsia="仿宋_GB2312" w:hint="eastAsia"/>
                <w:color w:val="000000"/>
                <w:kern w:val="0"/>
                <w:sz w:val="16"/>
                <w:szCs w:val="16"/>
                <w:vertAlign w:val="superscript"/>
              </w:rPr>
              <w:t>2</w:t>
            </w:r>
            <w:r>
              <w:rPr>
                <w:rFonts w:ascii="仿宋_GB2312" w:eastAsia="仿宋_GB2312" w:hint="eastAsia"/>
                <w:color w:val="000000"/>
                <w:kern w:val="0"/>
                <w:sz w:val="16"/>
                <w:szCs w:val="16"/>
              </w:rPr>
              <w:t>)</w:t>
            </w:r>
          </w:p>
        </w:tc>
        <w:tc>
          <w:tcPr>
            <w:tcW w:w="1134" w:type="dxa"/>
            <w:vMerge w:val="restart"/>
            <w:vAlign w:val="center"/>
          </w:tcPr>
          <w:p w:rsidR="00294974" w:rsidRDefault="00294974" w:rsidP="00B2438C">
            <w:pPr>
              <w:autoSpaceDE w:val="0"/>
              <w:autoSpaceDN w:val="0"/>
              <w:adjustRightInd w:val="0"/>
              <w:jc w:val="center"/>
              <w:rPr>
                <w:rFonts w:ascii="仿宋_GB2312" w:eastAsia="仿宋_GB2312"/>
                <w:color w:val="000000"/>
                <w:kern w:val="0"/>
                <w:sz w:val="16"/>
                <w:szCs w:val="16"/>
              </w:rPr>
            </w:pPr>
            <w:r>
              <w:rPr>
                <w:rFonts w:ascii="仿宋_GB2312" w:eastAsia="仿宋_GB2312" w:cs="宋体" w:hint="eastAsia"/>
                <w:color w:val="000000"/>
                <w:kern w:val="0"/>
                <w:sz w:val="16"/>
                <w:szCs w:val="16"/>
              </w:rPr>
              <w:t>地上建筑面积</w:t>
            </w:r>
            <w:r>
              <w:rPr>
                <w:rFonts w:ascii="仿宋_GB2312" w:eastAsia="仿宋_GB2312" w:hint="eastAsia"/>
                <w:color w:val="000000"/>
                <w:kern w:val="0"/>
                <w:sz w:val="16"/>
                <w:szCs w:val="16"/>
              </w:rPr>
              <w:t>(m</w:t>
            </w:r>
            <w:r>
              <w:rPr>
                <w:rFonts w:ascii="仿宋_GB2312" w:eastAsia="仿宋_GB2312" w:hint="eastAsia"/>
                <w:color w:val="000000"/>
                <w:kern w:val="0"/>
                <w:sz w:val="16"/>
                <w:szCs w:val="16"/>
                <w:vertAlign w:val="superscript"/>
              </w:rPr>
              <w:t>2</w:t>
            </w:r>
            <w:r>
              <w:rPr>
                <w:rFonts w:ascii="仿宋_GB2312" w:eastAsia="仿宋_GB2312" w:hint="eastAsia"/>
                <w:color w:val="000000"/>
                <w:kern w:val="0"/>
                <w:sz w:val="16"/>
                <w:szCs w:val="16"/>
              </w:rPr>
              <w:t>)</w:t>
            </w:r>
          </w:p>
        </w:tc>
        <w:tc>
          <w:tcPr>
            <w:tcW w:w="980" w:type="dxa"/>
            <w:vMerge w:val="restart"/>
            <w:vAlign w:val="center"/>
          </w:tcPr>
          <w:p w:rsidR="00294974" w:rsidRDefault="00294974" w:rsidP="00B2438C">
            <w:pPr>
              <w:autoSpaceDE w:val="0"/>
              <w:autoSpaceDN w:val="0"/>
              <w:adjustRightInd w:val="0"/>
              <w:jc w:val="center"/>
              <w:rPr>
                <w:rFonts w:ascii="仿宋_GB2312" w:eastAsia="仿宋_GB2312"/>
                <w:color w:val="000000"/>
                <w:kern w:val="0"/>
                <w:sz w:val="16"/>
                <w:szCs w:val="16"/>
              </w:rPr>
            </w:pPr>
            <w:r>
              <w:rPr>
                <w:rFonts w:ascii="仿宋_GB2312" w:eastAsia="仿宋_GB2312" w:cs="宋体" w:hint="eastAsia"/>
                <w:color w:val="000000"/>
                <w:kern w:val="0"/>
                <w:sz w:val="16"/>
                <w:szCs w:val="16"/>
              </w:rPr>
              <w:t>地下建筑面积</w:t>
            </w:r>
            <w:r>
              <w:rPr>
                <w:rFonts w:ascii="仿宋_GB2312" w:eastAsia="仿宋_GB2312" w:hint="eastAsia"/>
                <w:color w:val="000000"/>
                <w:kern w:val="0"/>
                <w:sz w:val="16"/>
                <w:szCs w:val="16"/>
              </w:rPr>
              <w:t>(m</w:t>
            </w:r>
            <w:r>
              <w:rPr>
                <w:rFonts w:ascii="仿宋_GB2312" w:eastAsia="仿宋_GB2312" w:hint="eastAsia"/>
                <w:color w:val="000000"/>
                <w:kern w:val="0"/>
                <w:sz w:val="16"/>
                <w:szCs w:val="16"/>
                <w:vertAlign w:val="superscript"/>
              </w:rPr>
              <w:t>2</w:t>
            </w:r>
            <w:r>
              <w:rPr>
                <w:rFonts w:ascii="仿宋_GB2312" w:eastAsia="仿宋_GB2312" w:hint="eastAsia"/>
                <w:color w:val="000000"/>
                <w:kern w:val="0"/>
                <w:sz w:val="16"/>
                <w:szCs w:val="16"/>
              </w:rPr>
              <w:t>)</w:t>
            </w:r>
          </w:p>
        </w:tc>
        <w:tc>
          <w:tcPr>
            <w:tcW w:w="990"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建筑类型</w:t>
            </w:r>
          </w:p>
        </w:tc>
        <w:tc>
          <w:tcPr>
            <w:tcW w:w="990"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结构类型</w:t>
            </w:r>
          </w:p>
        </w:tc>
        <w:tc>
          <w:tcPr>
            <w:tcW w:w="1132"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基础形式</w:t>
            </w:r>
          </w:p>
        </w:tc>
        <w:tc>
          <w:tcPr>
            <w:tcW w:w="1437" w:type="dxa"/>
            <w:gridSpan w:val="2"/>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层数</w:t>
            </w:r>
          </w:p>
        </w:tc>
        <w:tc>
          <w:tcPr>
            <w:tcW w:w="708"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建筑高度（</w:t>
            </w:r>
            <w:r>
              <w:rPr>
                <w:rFonts w:ascii="仿宋_GB2312" w:eastAsia="仿宋_GB2312" w:hint="eastAsia"/>
                <w:color w:val="000000"/>
                <w:kern w:val="0"/>
                <w:sz w:val="16"/>
                <w:szCs w:val="16"/>
              </w:rPr>
              <w:t>M</w:t>
            </w:r>
            <w:r>
              <w:rPr>
                <w:rFonts w:ascii="仿宋_GB2312" w:eastAsia="仿宋_GB2312" w:cs="宋体" w:hint="eastAsia"/>
                <w:color w:val="000000"/>
                <w:kern w:val="0"/>
                <w:sz w:val="16"/>
                <w:szCs w:val="16"/>
              </w:rPr>
              <w:t>）</w:t>
            </w:r>
          </w:p>
        </w:tc>
        <w:tc>
          <w:tcPr>
            <w:tcW w:w="851"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基础埋深</w:t>
            </w:r>
          </w:p>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（M）</w:t>
            </w:r>
          </w:p>
        </w:tc>
        <w:tc>
          <w:tcPr>
            <w:tcW w:w="992"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是否全装修</w:t>
            </w:r>
          </w:p>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住宅</w:t>
            </w:r>
          </w:p>
        </w:tc>
        <w:tc>
          <w:tcPr>
            <w:tcW w:w="964"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绿色星级（一、二、三）</w:t>
            </w:r>
          </w:p>
        </w:tc>
        <w:tc>
          <w:tcPr>
            <w:tcW w:w="737" w:type="dxa"/>
            <w:vMerge w:val="restart"/>
            <w:vAlign w:val="center"/>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预制装配率（%）</w:t>
            </w:r>
          </w:p>
        </w:tc>
      </w:tr>
      <w:tr w:rsidR="00294974" w:rsidTr="00B2438C">
        <w:trPr>
          <w:trHeight w:val="123"/>
        </w:trPr>
        <w:tc>
          <w:tcPr>
            <w:tcW w:w="593"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2151"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560"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1141"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1134"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980"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990"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990"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1132"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地上</w:t>
            </w: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16"/>
                <w:szCs w:val="16"/>
              </w:rPr>
            </w:pPr>
            <w:r>
              <w:rPr>
                <w:rFonts w:ascii="仿宋_GB2312" w:eastAsia="仿宋_GB2312" w:cs="宋体" w:hint="eastAsia"/>
                <w:color w:val="000000"/>
                <w:kern w:val="0"/>
                <w:sz w:val="16"/>
                <w:szCs w:val="16"/>
              </w:rPr>
              <w:t>地下</w:t>
            </w:r>
          </w:p>
        </w:tc>
        <w:tc>
          <w:tcPr>
            <w:tcW w:w="708"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851"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992"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c>
          <w:tcPr>
            <w:tcW w:w="964" w:type="dxa"/>
            <w:vMerge/>
          </w:tcPr>
          <w:p w:rsidR="00294974" w:rsidRDefault="00294974" w:rsidP="00B2438C">
            <w:pPr>
              <w:widowControl/>
              <w:jc w:val="left"/>
              <w:rPr>
                <w:rFonts w:ascii="仿宋_GB2312" w:eastAsia="仿宋_GB2312" w:cs="宋体"/>
                <w:color w:val="000000"/>
                <w:kern w:val="0"/>
                <w:sz w:val="16"/>
                <w:szCs w:val="16"/>
              </w:rPr>
            </w:pPr>
          </w:p>
        </w:tc>
        <w:tc>
          <w:tcPr>
            <w:tcW w:w="737" w:type="dxa"/>
            <w:vMerge/>
          </w:tcPr>
          <w:p w:rsidR="00294974" w:rsidRDefault="00294974" w:rsidP="00B2438C">
            <w:pPr>
              <w:autoSpaceDE w:val="0"/>
              <w:autoSpaceDN w:val="0"/>
              <w:adjustRightInd w:val="0"/>
              <w:jc w:val="center"/>
              <w:rPr>
                <w:rFonts w:ascii="仿宋_GB2312" w:eastAsia="仿宋_GB2312" w:cs="宋体"/>
                <w:color w:val="000000"/>
                <w:kern w:val="0"/>
                <w:sz w:val="16"/>
                <w:szCs w:val="16"/>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s="宋体"/>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s="宋体"/>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375"/>
        </w:trPr>
        <w:tc>
          <w:tcPr>
            <w:tcW w:w="593"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2151" w:type="dxa"/>
          </w:tcPr>
          <w:p w:rsidR="00294974" w:rsidRDefault="00294974" w:rsidP="00B2438C">
            <w:pPr>
              <w:autoSpaceDE w:val="0"/>
              <w:autoSpaceDN w:val="0"/>
              <w:adjustRightInd w:val="0"/>
              <w:jc w:val="right"/>
              <w:rPr>
                <w:rFonts w:ascii="仿宋_GB2312" w:eastAsia="仿宋_GB2312" w:cs="宋体"/>
                <w:color w:val="000000"/>
                <w:kern w:val="0"/>
                <w:sz w:val="20"/>
                <w:szCs w:val="20"/>
              </w:rPr>
            </w:pP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0"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29"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708"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85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92"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64" w:type="dxa"/>
          </w:tcPr>
          <w:p w:rsidR="00294974" w:rsidRDefault="00294974" w:rsidP="00B2438C">
            <w:pPr>
              <w:autoSpaceDE w:val="0"/>
              <w:autoSpaceDN w:val="0"/>
              <w:adjustRightInd w:val="0"/>
              <w:jc w:val="right"/>
              <w:rPr>
                <w:rFonts w:ascii="仿宋_GB2312" w:eastAsia="仿宋_GB2312" w:cs="宋体"/>
                <w:color w:val="000000"/>
                <w:kern w:val="0"/>
                <w:sz w:val="24"/>
              </w:rPr>
            </w:pPr>
          </w:p>
        </w:tc>
        <w:tc>
          <w:tcPr>
            <w:tcW w:w="737" w:type="dxa"/>
          </w:tcPr>
          <w:p w:rsidR="00294974" w:rsidRDefault="00294974" w:rsidP="00B2438C">
            <w:pPr>
              <w:autoSpaceDE w:val="0"/>
              <w:autoSpaceDN w:val="0"/>
              <w:adjustRightInd w:val="0"/>
              <w:jc w:val="right"/>
              <w:rPr>
                <w:rFonts w:ascii="仿宋_GB2312" w:eastAsia="仿宋_GB2312" w:cs="宋体"/>
                <w:color w:val="000000"/>
                <w:kern w:val="0"/>
                <w:sz w:val="24"/>
              </w:rPr>
            </w:pPr>
          </w:p>
        </w:tc>
      </w:tr>
      <w:tr w:rsidR="00294974" w:rsidTr="00B2438C">
        <w:trPr>
          <w:trHeight w:val="151"/>
        </w:trPr>
        <w:tc>
          <w:tcPr>
            <w:tcW w:w="2744" w:type="dxa"/>
            <w:gridSpan w:val="2"/>
          </w:tcPr>
          <w:p w:rsidR="00294974" w:rsidRDefault="00294974" w:rsidP="00B2438C">
            <w:pPr>
              <w:autoSpaceDE w:val="0"/>
              <w:autoSpaceDN w:val="0"/>
              <w:adjustRightInd w:val="0"/>
              <w:jc w:val="center"/>
              <w:rPr>
                <w:rFonts w:ascii="仿宋_GB2312" w:eastAsia="仿宋_GB2312" w:cs="宋体"/>
                <w:color w:val="000000"/>
                <w:kern w:val="0"/>
                <w:sz w:val="20"/>
                <w:szCs w:val="20"/>
              </w:rPr>
            </w:pPr>
            <w:r>
              <w:rPr>
                <w:rFonts w:ascii="仿宋_GB2312" w:eastAsia="仿宋_GB2312" w:cs="宋体" w:hint="eastAsia"/>
                <w:color w:val="000000"/>
                <w:kern w:val="0"/>
                <w:sz w:val="20"/>
                <w:szCs w:val="20"/>
              </w:rPr>
              <w:t>合计</w:t>
            </w:r>
          </w:p>
        </w:tc>
        <w:tc>
          <w:tcPr>
            <w:tcW w:w="560" w:type="dxa"/>
          </w:tcPr>
          <w:p w:rsidR="00294974" w:rsidRDefault="00294974" w:rsidP="00B2438C">
            <w:pPr>
              <w:autoSpaceDE w:val="0"/>
              <w:autoSpaceDN w:val="0"/>
              <w:adjustRightInd w:val="0"/>
              <w:jc w:val="center"/>
              <w:rPr>
                <w:rFonts w:ascii="仿宋_GB2312" w:eastAsia="仿宋_GB2312" w:cs="宋体"/>
                <w:color w:val="000000"/>
                <w:kern w:val="0"/>
                <w:sz w:val="20"/>
                <w:szCs w:val="20"/>
              </w:rPr>
            </w:pPr>
          </w:p>
        </w:tc>
        <w:tc>
          <w:tcPr>
            <w:tcW w:w="1141"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1134" w:type="dxa"/>
          </w:tcPr>
          <w:p w:rsidR="00294974" w:rsidRDefault="00294974" w:rsidP="00B2438C">
            <w:pPr>
              <w:autoSpaceDE w:val="0"/>
              <w:autoSpaceDN w:val="0"/>
              <w:adjustRightInd w:val="0"/>
              <w:jc w:val="center"/>
              <w:rPr>
                <w:rFonts w:ascii="仿宋_GB2312" w:eastAsia="仿宋_GB2312" w:cs="宋体"/>
                <w:color w:val="000000"/>
                <w:kern w:val="0"/>
                <w:sz w:val="24"/>
              </w:rPr>
            </w:pPr>
          </w:p>
        </w:tc>
        <w:tc>
          <w:tcPr>
            <w:tcW w:w="980" w:type="dxa"/>
          </w:tcPr>
          <w:p w:rsidR="00294974" w:rsidRDefault="00294974" w:rsidP="00B2438C">
            <w:pPr>
              <w:autoSpaceDE w:val="0"/>
              <w:autoSpaceDN w:val="0"/>
              <w:adjustRightInd w:val="0"/>
              <w:jc w:val="center"/>
              <w:rPr>
                <w:rFonts w:ascii="仿宋_GB2312" w:eastAsia="仿宋_GB2312" w:cs="宋体"/>
                <w:color w:val="000000"/>
                <w:kern w:val="0"/>
                <w:sz w:val="20"/>
                <w:szCs w:val="20"/>
              </w:rPr>
            </w:pPr>
          </w:p>
        </w:tc>
        <w:tc>
          <w:tcPr>
            <w:tcW w:w="8801" w:type="dxa"/>
            <w:gridSpan w:val="10"/>
          </w:tcPr>
          <w:p w:rsidR="00294974" w:rsidRDefault="00294974" w:rsidP="00B2438C">
            <w:pPr>
              <w:autoSpaceDE w:val="0"/>
              <w:autoSpaceDN w:val="0"/>
              <w:adjustRightInd w:val="0"/>
              <w:ind w:right="400"/>
              <w:rPr>
                <w:rFonts w:ascii="仿宋_GB2312" w:eastAsia="仿宋_GB2312" w:cs="宋体"/>
                <w:color w:val="000000"/>
                <w:kern w:val="0"/>
                <w:sz w:val="24"/>
              </w:rPr>
            </w:pPr>
            <w:r>
              <w:rPr>
                <w:rFonts w:ascii="仿宋_GB2312" w:eastAsia="仿宋_GB2312" w:cs="宋体" w:hint="eastAsia"/>
                <w:color w:val="000000"/>
                <w:kern w:val="0"/>
                <w:sz w:val="20"/>
                <w:szCs w:val="20"/>
              </w:rPr>
              <w:t xml:space="preserve">备注：                                                                                </w:t>
            </w:r>
          </w:p>
        </w:tc>
      </w:tr>
    </w:tbl>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注：</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1. 项目名称应填全称，如仅报审±0.000以下工程，请在单项工程名称中注明；</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2. 所填资料应与有关批文内容相符；</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3. 单位工程编号应与总平面图上的编号对应；</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4. 地上建筑面积指含建筑保温层面积的地上建筑面积。地上、地下建筑面积均为单栋建筑面积;</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5. 建筑类型：工业厂房、工业仓储、工业其它、住宅、商办、商住、办公、商场、宾馆、综合、学校、医院、影剧院、体育场馆、其它；</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6. 结构类型：砌体、底框砌体、剪力墙、框架、框支剪力墙、框剪、筒体、框筒、排架、钢结构、钢混结构、木结构、其它；</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7. 基础形式：桩基、复合桩基、片筏、条基、箱基、独立、其它；</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8. 建筑高度填写一幢建筑中最高的高度，叠落式建筑高度指北檐口的高度；</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9. 层数（地上）按建筑概念填写一幢中最高的层数；</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10. 基础埋深指室外地坪至基础底板底的高度；</w:t>
      </w:r>
    </w:p>
    <w:p w:rsidR="00294974" w:rsidRDefault="00294974" w:rsidP="00294974">
      <w:pPr>
        <w:autoSpaceDE w:val="0"/>
        <w:autoSpaceDN w:val="0"/>
        <w:adjustRightInd w:val="0"/>
        <w:snapToGrid w:val="0"/>
        <w:jc w:val="left"/>
        <w:rPr>
          <w:rFonts w:ascii="仿宋_GB2312" w:eastAsia="仿宋_GB2312" w:cs="宋体"/>
          <w:color w:val="000000"/>
          <w:kern w:val="0"/>
          <w:sz w:val="18"/>
          <w:szCs w:val="18"/>
        </w:rPr>
      </w:pPr>
      <w:r>
        <w:rPr>
          <w:rFonts w:ascii="仿宋_GB2312" w:eastAsia="仿宋_GB2312" w:cs="宋体" w:hint="eastAsia"/>
          <w:color w:val="000000"/>
          <w:kern w:val="0"/>
          <w:sz w:val="18"/>
          <w:szCs w:val="18"/>
        </w:rPr>
        <w:t>11.混凝土结构的装配式公共建筑，其建筑单体预制装配率计算口径参造采用装配整体式混凝土机构体系的装配式住宅，以最终的项目认定为准；</w:t>
      </w:r>
    </w:p>
    <w:p w:rsidR="00E420FF" w:rsidRPr="007424EE" w:rsidRDefault="00294974" w:rsidP="008B313C">
      <w:pPr>
        <w:ind w:right="-625"/>
      </w:pPr>
      <w:r>
        <w:rPr>
          <w:rFonts w:ascii="仿宋_GB2312" w:eastAsia="仿宋_GB2312" w:cs="宋体" w:hint="eastAsia"/>
          <w:color w:val="000000"/>
          <w:kern w:val="0"/>
          <w:sz w:val="18"/>
          <w:szCs w:val="18"/>
        </w:rPr>
        <w:t>12.本表一式二份，审查机构、审查中心各一份。</w:t>
      </w:r>
    </w:p>
    <w:sectPr w:rsidR="00E420FF" w:rsidRPr="007424EE" w:rsidSect="00294974">
      <w:pgSz w:w="16838" w:h="11906" w:orient="landscape"/>
      <w:pgMar w:top="1418" w:right="567" w:bottom="1418"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4A2" w:rsidRDefault="008034A2" w:rsidP="00587043">
      <w:r>
        <w:separator/>
      </w:r>
    </w:p>
  </w:endnote>
  <w:endnote w:type="continuationSeparator" w:id="1">
    <w:p w:rsidR="008034A2" w:rsidRDefault="008034A2" w:rsidP="005870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4A2" w:rsidRDefault="008034A2" w:rsidP="00587043">
      <w:r>
        <w:separator/>
      </w:r>
    </w:p>
  </w:footnote>
  <w:footnote w:type="continuationSeparator" w:id="1">
    <w:p w:rsidR="008034A2" w:rsidRDefault="008034A2" w:rsidP="005870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4EE"/>
    <w:rsid w:val="00016DC2"/>
    <w:rsid w:val="00053D6D"/>
    <w:rsid w:val="0005533F"/>
    <w:rsid w:val="001239FB"/>
    <w:rsid w:val="00162CC8"/>
    <w:rsid w:val="001E6DA9"/>
    <w:rsid w:val="002352F2"/>
    <w:rsid w:val="00294974"/>
    <w:rsid w:val="003310BB"/>
    <w:rsid w:val="003F530E"/>
    <w:rsid w:val="00442A58"/>
    <w:rsid w:val="00521B70"/>
    <w:rsid w:val="005575C7"/>
    <w:rsid w:val="0058531F"/>
    <w:rsid w:val="00587043"/>
    <w:rsid w:val="005B4180"/>
    <w:rsid w:val="00732688"/>
    <w:rsid w:val="007424EE"/>
    <w:rsid w:val="008034A2"/>
    <w:rsid w:val="008B313C"/>
    <w:rsid w:val="009A780A"/>
    <w:rsid w:val="00A95AB2"/>
    <w:rsid w:val="00AE24F0"/>
    <w:rsid w:val="00B150DF"/>
    <w:rsid w:val="00BD4A6C"/>
    <w:rsid w:val="00C30ECD"/>
    <w:rsid w:val="00C74C94"/>
    <w:rsid w:val="00DD05D6"/>
    <w:rsid w:val="00E34BA8"/>
    <w:rsid w:val="00E367CA"/>
    <w:rsid w:val="00E420FF"/>
    <w:rsid w:val="00FB40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EE"/>
    <w:pPr>
      <w:widowControl w:val="0"/>
      <w:jc w:val="both"/>
    </w:pPr>
    <w:rPr>
      <w:rFonts w:ascii="Times New Roman" w:eastAsia="宋体" w:hAnsi="Times New Roman" w:cs="Times New Roman"/>
      <w:szCs w:val="24"/>
    </w:rPr>
  </w:style>
  <w:style w:type="paragraph" w:styleId="2">
    <w:name w:val="heading 2"/>
    <w:basedOn w:val="a"/>
    <w:next w:val="a"/>
    <w:link w:val="2Char"/>
    <w:qFormat/>
    <w:rsid w:val="007424EE"/>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424EE"/>
    <w:rPr>
      <w:rFonts w:ascii="Cambria" w:eastAsia="宋体" w:hAnsi="Cambria" w:cs="Times New Roman"/>
      <w:b/>
      <w:bCs/>
      <w:sz w:val="32"/>
      <w:szCs w:val="32"/>
    </w:rPr>
  </w:style>
  <w:style w:type="paragraph" w:styleId="a3">
    <w:name w:val="List Paragraph"/>
    <w:basedOn w:val="a"/>
    <w:qFormat/>
    <w:rsid w:val="007424EE"/>
    <w:pPr>
      <w:ind w:firstLineChars="200" w:firstLine="420"/>
    </w:pPr>
    <w:rPr>
      <w:rFonts w:ascii="Calibri" w:hAnsi="Calibri"/>
      <w:szCs w:val="22"/>
    </w:rPr>
  </w:style>
  <w:style w:type="paragraph" w:styleId="a4">
    <w:name w:val="header"/>
    <w:basedOn w:val="a"/>
    <w:link w:val="Char"/>
    <w:uiPriority w:val="99"/>
    <w:semiHidden/>
    <w:unhideWhenUsed/>
    <w:rsid w:val="005870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87043"/>
    <w:rPr>
      <w:rFonts w:ascii="Times New Roman" w:eastAsia="宋体" w:hAnsi="Times New Roman" w:cs="Times New Roman"/>
      <w:sz w:val="18"/>
      <w:szCs w:val="18"/>
    </w:rPr>
  </w:style>
  <w:style w:type="paragraph" w:styleId="a5">
    <w:name w:val="footer"/>
    <w:basedOn w:val="a"/>
    <w:link w:val="Char0"/>
    <w:uiPriority w:val="99"/>
    <w:semiHidden/>
    <w:unhideWhenUsed/>
    <w:rsid w:val="0058704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8704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fsdfs</dc:creator>
  <cp:keywords/>
  <dc:description/>
  <cp:lastModifiedBy>fsdfs</cp:lastModifiedBy>
  <cp:revision>4</cp:revision>
  <dcterms:created xsi:type="dcterms:W3CDTF">2015-01-23T01:38:00Z</dcterms:created>
  <dcterms:modified xsi:type="dcterms:W3CDTF">2015-01-23T02:09:00Z</dcterms:modified>
</cp:coreProperties>
</file>