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91E" w:rsidRDefault="0046691E" w:rsidP="00311837">
      <w:pPr>
        <w:ind w:firstLineChars="500" w:firstLine="1400"/>
        <w:rPr>
          <w:rFonts w:ascii="黑体" w:eastAsia="黑体" w:hAnsi="黑体"/>
          <w:sz w:val="28"/>
          <w:szCs w:val="28"/>
        </w:rPr>
      </w:pPr>
      <w:bookmarkStart w:id="0" w:name="_GoBack"/>
      <w:r w:rsidRPr="001C2639">
        <w:rPr>
          <w:rFonts w:ascii="黑体" w:eastAsia="黑体" w:hAnsi="黑体" w:hint="eastAsia"/>
          <w:sz w:val="28"/>
          <w:szCs w:val="28"/>
        </w:rPr>
        <w:t>建设单位项目负责人工程质量终身责任承诺书</w:t>
      </w:r>
    </w:p>
    <w:bookmarkEnd w:id="0"/>
    <w:p w:rsidR="0046691E" w:rsidRPr="001C2639" w:rsidRDefault="0046691E" w:rsidP="001C2639">
      <w:pPr>
        <w:spacing w:line="480" w:lineRule="auto"/>
        <w:rPr>
          <w:rFonts w:asciiTheme="minorEastAsia" w:hAnsiTheme="minorEastAsia"/>
          <w:sz w:val="24"/>
          <w:szCs w:val="24"/>
        </w:rPr>
      </w:pPr>
      <w:r w:rsidRPr="001C2639">
        <w:rPr>
          <w:rFonts w:asciiTheme="minorEastAsia" w:hAnsiTheme="minorEastAsia" w:hint="eastAsia"/>
          <w:sz w:val="24"/>
          <w:szCs w:val="24"/>
        </w:rPr>
        <w:t>工程名称：</w:t>
      </w:r>
    </w:p>
    <w:p w:rsidR="0046691E" w:rsidRPr="001C2639" w:rsidRDefault="0046691E" w:rsidP="001C2639">
      <w:pPr>
        <w:spacing w:line="360" w:lineRule="exact"/>
        <w:ind w:firstLineChars="200" w:firstLine="480"/>
        <w:rPr>
          <w:rFonts w:asciiTheme="minorEastAsia" w:hAnsiTheme="minorEastAsia"/>
          <w:sz w:val="24"/>
          <w:szCs w:val="24"/>
        </w:rPr>
      </w:pPr>
      <w:r w:rsidRPr="001C2639">
        <w:rPr>
          <w:rFonts w:asciiTheme="minorEastAsia" w:hAnsiTheme="minorEastAsia" w:hint="eastAsia"/>
          <w:sz w:val="24"/>
          <w:szCs w:val="24"/>
        </w:rPr>
        <w:t>本人承诺在工程建设过程中和建筑物设计使用年限内，对工程质量承担全面责任。在工程建设过程中认真履行下列职责：</w:t>
      </w:r>
    </w:p>
    <w:p w:rsidR="0046691E" w:rsidRPr="001C2639" w:rsidRDefault="0046691E" w:rsidP="001C2639">
      <w:pPr>
        <w:spacing w:line="360" w:lineRule="exact"/>
        <w:ind w:firstLineChars="200" w:firstLine="480"/>
        <w:rPr>
          <w:rFonts w:asciiTheme="minorEastAsia" w:hAnsiTheme="minorEastAsia"/>
          <w:sz w:val="24"/>
          <w:szCs w:val="24"/>
        </w:rPr>
      </w:pPr>
      <w:r w:rsidRPr="001C2639">
        <w:rPr>
          <w:rFonts w:asciiTheme="minorEastAsia" w:hAnsiTheme="minorEastAsia" w:hint="eastAsia"/>
          <w:sz w:val="24"/>
          <w:szCs w:val="24"/>
        </w:rPr>
        <w:t>1、严格遵守相关法律法规和规范标准，认真履行建设工程合同所规定的责任和义务。</w:t>
      </w:r>
    </w:p>
    <w:p w:rsidR="0046691E" w:rsidRPr="001C2639" w:rsidRDefault="0046691E" w:rsidP="001C2639">
      <w:pPr>
        <w:spacing w:line="360" w:lineRule="exact"/>
        <w:ind w:firstLineChars="200" w:firstLine="480"/>
        <w:rPr>
          <w:rFonts w:asciiTheme="minorEastAsia" w:hAnsiTheme="minorEastAsia"/>
          <w:sz w:val="24"/>
          <w:szCs w:val="24"/>
        </w:rPr>
      </w:pPr>
      <w:r w:rsidRPr="001C2639">
        <w:rPr>
          <w:rFonts w:asciiTheme="minorEastAsia" w:hAnsiTheme="minorEastAsia" w:hint="eastAsia"/>
          <w:sz w:val="24"/>
          <w:szCs w:val="24"/>
        </w:rPr>
        <w:t>2、将工程发包给具有相应资质等级的施工、监理、勘察、 设计、检测和施工图审查等单位，不将建设工程肢解发包，不 直接指定分包单位。对按规定必须招标的严格依法依规进行招标，不迫使承包方以低于成本价竞标，不拖欠勘察设计费用和 工程款，不任意压缩合理工期。</w:t>
      </w:r>
    </w:p>
    <w:p w:rsidR="0046691E" w:rsidRPr="001C2639" w:rsidRDefault="0046691E" w:rsidP="001C2639">
      <w:pPr>
        <w:spacing w:line="360" w:lineRule="exact"/>
        <w:ind w:firstLineChars="200" w:firstLine="480"/>
        <w:rPr>
          <w:rFonts w:asciiTheme="minorEastAsia" w:hAnsiTheme="minorEastAsia"/>
          <w:sz w:val="24"/>
          <w:szCs w:val="24"/>
        </w:rPr>
      </w:pPr>
      <w:r w:rsidRPr="001C2639">
        <w:rPr>
          <w:rFonts w:asciiTheme="minorEastAsia" w:hAnsiTheme="minorEastAsia" w:hint="eastAsia"/>
          <w:sz w:val="24"/>
          <w:szCs w:val="24"/>
        </w:rPr>
        <w:t>3、向勘察、设计、施工、监理、检测和施工图审查等单 位提供真实、准确、齐全的建设项目相关原始材料。</w:t>
      </w:r>
    </w:p>
    <w:p w:rsidR="0046691E" w:rsidRPr="001C2639" w:rsidRDefault="0046691E" w:rsidP="001C2639">
      <w:pPr>
        <w:spacing w:line="360" w:lineRule="exact"/>
        <w:ind w:firstLineChars="200" w:firstLine="480"/>
        <w:rPr>
          <w:rFonts w:asciiTheme="minorEastAsia" w:hAnsiTheme="minorEastAsia"/>
          <w:sz w:val="24"/>
          <w:szCs w:val="24"/>
        </w:rPr>
      </w:pPr>
      <w:r w:rsidRPr="001C2639">
        <w:rPr>
          <w:rFonts w:asciiTheme="minorEastAsia" w:hAnsiTheme="minorEastAsia" w:hint="eastAsia"/>
          <w:sz w:val="24"/>
          <w:szCs w:val="24"/>
        </w:rPr>
        <w:t>4、将勘察、设计文件送有资质的审查机构进行审查，及时向施工现场提供审查合格并加盖审查专用章的勘察、设计文件及审查意见。工程有变更的，按规定程序办理相关手续，重大设计变更送原审查机构审查合格后再实施。</w:t>
      </w:r>
    </w:p>
    <w:p w:rsidR="0046691E" w:rsidRPr="001C2639" w:rsidRDefault="0046691E" w:rsidP="001C2639">
      <w:pPr>
        <w:spacing w:line="360" w:lineRule="exact"/>
        <w:ind w:firstLineChars="200" w:firstLine="480"/>
        <w:rPr>
          <w:rFonts w:asciiTheme="minorEastAsia" w:hAnsiTheme="minorEastAsia"/>
          <w:sz w:val="24"/>
          <w:szCs w:val="24"/>
        </w:rPr>
      </w:pPr>
      <w:r w:rsidRPr="001C2639">
        <w:rPr>
          <w:rFonts w:asciiTheme="minorEastAsia" w:hAnsiTheme="minorEastAsia" w:hint="eastAsia"/>
          <w:sz w:val="24"/>
          <w:szCs w:val="24"/>
        </w:rPr>
        <w:t>5、严格遵守基本建设程序，在开工前办理质量监督手续， 领取施工许可证。</w:t>
      </w:r>
    </w:p>
    <w:p w:rsidR="0046691E" w:rsidRPr="001C2639" w:rsidRDefault="0046691E" w:rsidP="001C2639">
      <w:pPr>
        <w:spacing w:line="360" w:lineRule="exact"/>
        <w:ind w:firstLineChars="200" w:firstLine="480"/>
        <w:rPr>
          <w:rFonts w:asciiTheme="minorEastAsia" w:hAnsiTheme="minorEastAsia"/>
          <w:sz w:val="24"/>
          <w:szCs w:val="24"/>
        </w:rPr>
      </w:pPr>
      <w:r w:rsidRPr="001C2639">
        <w:rPr>
          <w:rFonts w:asciiTheme="minorEastAsia" w:hAnsiTheme="minorEastAsia" w:hint="eastAsia"/>
          <w:sz w:val="24"/>
          <w:szCs w:val="24"/>
        </w:rPr>
        <w:t>6、不明示或暗示勘察、设计、施工、检测等单位违反工程建设强制性标准或使用不合格的建筑材料、建筑配件和设备，降低工程质量。不指定承包单位购入用于工程的建筑材料、建筑配件和设备或指定生产厂和供应商。</w:t>
      </w:r>
    </w:p>
    <w:p w:rsidR="0046691E" w:rsidRPr="001C2639" w:rsidRDefault="0046691E" w:rsidP="001C2639">
      <w:pPr>
        <w:spacing w:line="360" w:lineRule="exact"/>
        <w:ind w:firstLineChars="200" w:firstLine="480"/>
        <w:rPr>
          <w:rFonts w:asciiTheme="minorEastAsia" w:hAnsiTheme="minorEastAsia"/>
          <w:sz w:val="24"/>
          <w:szCs w:val="24"/>
        </w:rPr>
      </w:pPr>
      <w:r w:rsidRPr="001C2639">
        <w:rPr>
          <w:rFonts w:asciiTheme="minorEastAsia" w:hAnsiTheme="minorEastAsia" w:hint="eastAsia"/>
          <w:sz w:val="24"/>
          <w:szCs w:val="24"/>
        </w:rPr>
        <w:t>7、工程竣工后，按规定组织勘察、设计、施工、监理等 有关单位进行验收，并接受工程质量监督机构监督。在工程验收合格十五日内，办理竣工验收备案手续。工程未经验收合格不得交付使用。</w:t>
      </w:r>
    </w:p>
    <w:p w:rsidR="0046691E" w:rsidRPr="001C2639" w:rsidRDefault="0046691E" w:rsidP="001C2639">
      <w:pPr>
        <w:spacing w:line="360" w:lineRule="exact"/>
        <w:ind w:firstLineChars="200" w:firstLine="480"/>
        <w:rPr>
          <w:rFonts w:asciiTheme="minorEastAsia" w:hAnsiTheme="minorEastAsia"/>
          <w:sz w:val="24"/>
          <w:szCs w:val="24"/>
        </w:rPr>
      </w:pPr>
      <w:r w:rsidRPr="001C2639">
        <w:rPr>
          <w:rFonts w:asciiTheme="minorEastAsia" w:hAnsiTheme="minorEastAsia" w:hint="eastAsia"/>
          <w:sz w:val="24"/>
          <w:szCs w:val="24"/>
        </w:rPr>
        <w:t>8、及时整理文件资料，建立健全工程项目档案，并自竣工验收后及时向城建档案管理部门移交建设项目档案和各方主体项目负责人质量终身责任信息档案。</w:t>
      </w:r>
    </w:p>
    <w:p w:rsidR="0046691E" w:rsidRPr="001C2639" w:rsidRDefault="0046691E" w:rsidP="001C2639">
      <w:pPr>
        <w:spacing w:line="360" w:lineRule="exact"/>
        <w:ind w:firstLineChars="200" w:firstLine="480"/>
        <w:rPr>
          <w:rFonts w:asciiTheme="minorEastAsia" w:hAnsiTheme="minorEastAsia"/>
          <w:sz w:val="24"/>
          <w:szCs w:val="24"/>
        </w:rPr>
      </w:pPr>
      <w:r w:rsidRPr="001C2639">
        <w:rPr>
          <w:rFonts w:asciiTheme="minorEastAsia" w:hAnsiTheme="minorEastAsia" w:hint="eastAsia"/>
          <w:sz w:val="24"/>
          <w:szCs w:val="24"/>
        </w:rPr>
        <w:t>9、督促勘察、设计、施工、监理等有关单位落实质量责任，对未实行监理的工程，组织建设单位相关人员履行监理单位职责。</w:t>
      </w:r>
    </w:p>
    <w:p w:rsidR="00861A15" w:rsidRPr="001C2639" w:rsidRDefault="0046691E" w:rsidP="001C2639">
      <w:pPr>
        <w:spacing w:line="360" w:lineRule="exact"/>
        <w:ind w:firstLineChars="200" w:firstLine="480"/>
        <w:rPr>
          <w:rFonts w:ascii="仿宋" w:eastAsia="仿宋" w:hAnsi="仿宋"/>
          <w:sz w:val="24"/>
          <w:szCs w:val="24"/>
        </w:rPr>
      </w:pPr>
      <w:r w:rsidRPr="001C2639">
        <w:rPr>
          <w:rFonts w:asciiTheme="minorEastAsia" w:hAnsiTheme="minorEastAsia" w:hint="eastAsia"/>
          <w:sz w:val="24"/>
          <w:szCs w:val="24"/>
        </w:rPr>
        <w:t>10、法律法规及标准规范规定的其他质量责任。</w:t>
      </w:r>
    </w:p>
    <w:tbl>
      <w:tblPr>
        <w:tblStyle w:val="TableNormal"/>
        <w:tblW w:w="8740" w:type="dxa"/>
        <w:tblInd w:w="104" w:type="dxa"/>
        <w:tblLayout w:type="fixed"/>
        <w:tblLook w:val="01E0" w:firstRow="1" w:lastRow="1" w:firstColumn="1" w:lastColumn="1" w:noHBand="0" w:noVBand="0"/>
      </w:tblPr>
      <w:tblGrid>
        <w:gridCol w:w="1591"/>
        <w:gridCol w:w="3558"/>
        <w:gridCol w:w="3591"/>
      </w:tblGrid>
      <w:tr w:rsidR="0046691E" w:rsidRPr="001C2639" w:rsidTr="009F696C">
        <w:trPr>
          <w:trHeight w:hRule="exact" w:val="790"/>
        </w:trPr>
        <w:tc>
          <w:tcPr>
            <w:tcW w:w="1591" w:type="dxa"/>
            <w:tcBorders>
              <w:top w:val="single" w:sz="5" w:space="0" w:color="000000"/>
              <w:left w:val="single" w:sz="5" w:space="0" w:color="000000"/>
              <w:bottom w:val="single" w:sz="5" w:space="0" w:color="000000"/>
              <w:right w:val="single" w:sz="5" w:space="0" w:color="000000"/>
            </w:tcBorders>
          </w:tcPr>
          <w:p w:rsidR="0046691E" w:rsidRPr="001C2639" w:rsidRDefault="0046691E" w:rsidP="00AB16A9">
            <w:pPr>
              <w:pStyle w:val="TableParagraph"/>
              <w:spacing w:before="222"/>
              <w:ind w:left="102"/>
              <w:rPr>
                <w:rFonts w:ascii="宋体" w:eastAsia="宋体" w:hAnsi="宋体" w:cs="仿宋"/>
                <w:sz w:val="24"/>
                <w:szCs w:val="30"/>
              </w:rPr>
            </w:pPr>
            <w:r w:rsidRPr="001C2639">
              <w:rPr>
                <w:rFonts w:ascii="宋体" w:eastAsia="宋体" w:hAnsi="宋体" w:cs="仿宋"/>
                <w:sz w:val="24"/>
                <w:szCs w:val="30"/>
              </w:rPr>
              <w:t>单位名称</w:t>
            </w:r>
          </w:p>
        </w:tc>
        <w:tc>
          <w:tcPr>
            <w:tcW w:w="7149" w:type="dxa"/>
            <w:gridSpan w:val="2"/>
            <w:tcBorders>
              <w:top w:val="single" w:sz="5" w:space="0" w:color="000000"/>
              <w:left w:val="single" w:sz="5" w:space="0" w:color="000000"/>
              <w:bottom w:val="single" w:sz="5" w:space="0" w:color="000000"/>
              <w:right w:val="single" w:sz="5" w:space="0" w:color="000000"/>
            </w:tcBorders>
          </w:tcPr>
          <w:p w:rsidR="0046691E" w:rsidRPr="001C2639" w:rsidRDefault="0046691E" w:rsidP="00AB16A9">
            <w:pPr>
              <w:rPr>
                <w:rFonts w:ascii="宋体" w:eastAsia="宋体" w:hAnsi="宋体"/>
                <w:sz w:val="24"/>
              </w:rPr>
            </w:pPr>
          </w:p>
        </w:tc>
      </w:tr>
      <w:tr w:rsidR="0046691E" w:rsidRPr="001C2639" w:rsidTr="009F696C">
        <w:trPr>
          <w:trHeight w:hRule="exact" w:val="790"/>
        </w:trPr>
        <w:tc>
          <w:tcPr>
            <w:tcW w:w="1591" w:type="dxa"/>
            <w:tcBorders>
              <w:top w:val="single" w:sz="5" w:space="0" w:color="000000"/>
              <w:left w:val="single" w:sz="5" w:space="0" w:color="000000"/>
              <w:bottom w:val="single" w:sz="5" w:space="0" w:color="000000"/>
              <w:right w:val="single" w:sz="5" w:space="0" w:color="000000"/>
            </w:tcBorders>
          </w:tcPr>
          <w:p w:rsidR="0046691E" w:rsidRPr="001C2639" w:rsidRDefault="0046691E" w:rsidP="00AB16A9">
            <w:pPr>
              <w:pStyle w:val="TableParagraph"/>
              <w:spacing w:before="222"/>
              <w:ind w:left="102"/>
              <w:rPr>
                <w:rFonts w:ascii="宋体" w:eastAsia="宋体" w:hAnsi="宋体" w:cs="仿宋"/>
                <w:sz w:val="24"/>
                <w:szCs w:val="30"/>
              </w:rPr>
            </w:pPr>
            <w:r w:rsidRPr="001C2639">
              <w:rPr>
                <w:rFonts w:ascii="宋体" w:eastAsia="宋体" w:hAnsi="宋体" w:cs="仿宋"/>
                <w:sz w:val="24"/>
                <w:szCs w:val="30"/>
              </w:rPr>
              <w:t>项目负责人</w:t>
            </w:r>
          </w:p>
        </w:tc>
        <w:tc>
          <w:tcPr>
            <w:tcW w:w="3558" w:type="dxa"/>
            <w:tcBorders>
              <w:top w:val="single" w:sz="5" w:space="0" w:color="000000"/>
              <w:left w:val="single" w:sz="5" w:space="0" w:color="000000"/>
              <w:bottom w:val="single" w:sz="5" w:space="0" w:color="000000"/>
              <w:right w:val="single" w:sz="5" w:space="0" w:color="000000"/>
            </w:tcBorders>
          </w:tcPr>
          <w:p w:rsidR="0046691E" w:rsidRPr="001C2639" w:rsidRDefault="0046691E" w:rsidP="00AB16A9">
            <w:pPr>
              <w:rPr>
                <w:rFonts w:ascii="宋体" w:eastAsia="宋体" w:hAnsi="宋体"/>
                <w:sz w:val="24"/>
              </w:rPr>
            </w:pPr>
          </w:p>
        </w:tc>
        <w:tc>
          <w:tcPr>
            <w:tcW w:w="3591" w:type="dxa"/>
            <w:vMerge w:val="restart"/>
            <w:tcBorders>
              <w:top w:val="single" w:sz="5" w:space="0" w:color="000000"/>
              <w:left w:val="single" w:sz="5" w:space="0" w:color="000000"/>
              <w:right w:val="single" w:sz="5" w:space="0" w:color="000000"/>
            </w:tcBorders>
          </w:tcPr>
          <w:p w:rsidR="0046691E" w:rsidRPr="001C2639" w:rsidRDefault="0046691E" w:rsidP="00AB16A9">
            <w:pPr>
              <w:pStyle w:val="TableParagraph"/>
              <w:spacing w:before="222"/>
              <w:ind w:left="99"/>
              <w:rPr>
                <w:rFonts w:ascii="宋体" w:eastAsia="宋体" w:hAnsi="宋体" w:cs="仿宋"/>
                <w:sz w:val="24"/>
                <w:szCs w:val="30"/>
                <w:lang w:eastAsia="zh-CN"/>
              </w:rPr>
            </w:pPr>
            <w:r w:rsidRPr="001C2639">
              <w:rPr>
                <w:rFonts w:ascii="宋体" w:eastAsia="宋体" w:hAnsi="宋体" w:cs="仿宋"/>
                <w:sz w:val="24"/>
                <w:szCs w:val="30"/>
                <w:lang w:eastAsia="zh-CN"/>
              </w:rPr>
              <w:t>承诺人签</w:t>
            </w:r>
            <w:r w:rsidRPr="001C2639">
              <w:rPr>
                <w:rFonts w:ascii="宋体" w:eastAsia="宋体" w:hAnsi="宋体" w:cs="仿宋" w:hint="eastAsia"/>
                <w:sz w:val="24"/>
                <w:szCs w:val="30"/>
                <w:lang w:eastAsia="zh-CN"/>
              </w:rPr>
              <w:t>字:</w:t>
            </w:r>
          </w:p>
          <w:p w:rsidR="0046691E" w:rsidRPr="001C2639" w:rsidRDefault="0046691E" w:rsidP="0046691E">
            <w:pPr>
              <w:pStyle w:val="TableParagraph"/>
              <w:spacing w:before="222"/>
              <w:ind w:left="99"/>
              <w:rPr>
                <w:rFonts w:ascii="宋体" w:eastAsia="宋体" w:hAnsi="宋体" w:cs="仿宋"/>
                <w:sz w:val="24"/>
                <w:szCs w:val="29"/>
                <w:lang w:eastAsia="zh-CN"/>
              </w:rPr>
            </w:pPr>
          </w:p>
          <w:p w:rsidR="0046691E" w:rsidRPr="001C2639" w:rsidRDefault="0046691E" w:rsidP="00AB16A9">
            <w:pPr>
              <w:pStyle w:val="TableParagraph"/>
              <w:tabs>
                <w:tab w:val="left" w:pos="2200"/>
                <w:tab w:val="left" w:pos="3100"/>
              </w:tabs>
              <w:ind w:left="1299"/>
              <w:rPr>
                <w:rFonts w:ascii="宋体" w:eastAsia="宋体" w:hAnsi="宋体" w:cs="仿宋"/>
                <w:sz w:val="24"/>
                <w:szCs w:val="30"/>
                <w:lang w:eastAsia="zh-CN"/>
              </w:rPr>
            </w:pPr>
            <w:r w:rsidRPr="001C2639">
              <w:rPr>
                <w:rFonts w:ascii="宋体" w:eastAsia="宋体" w:hAnsi="宋体" w:cs="仿宋"/>
                <w:sz w:val="24"/>
                <w:szCs w:val="30"/>
                <w:lang w:eastAsia="zh-CN"/>
              </w:rPr>
              <w:t>年</w:t>
            </w:r>
            <w:r w:rsidRPr="001C2639">
              <w:rPr>
                <w:rFonts w:ascii="宋体" w:eastAsia="宋体" w:hAnsi="宋体" w:cs="仿宋"/>
                <w:sz w:val="24"/>
                <w:szCs w:val="30"/>
                <w:lang w:eastAsia="zh-CN"/>
              </w:rPr>
              <w:tab/>
              <w:t>月</w:t>
            </w:r>
            <w:r w:rsidRPr="001C2639">
              <w:rPr>
                <w:rFonts w:ascii="宋体" w:eastAsia="宋体" w:hAnsi="宋体" w:cs="仿宋"/>
                <w:sz w:val="24"/>
                <w:szCs w:val="30"/>
                <w:lang w:eastAsia="zh-CN"/>
              </w:rPr>
              <w:tab/>
              <w:t>日</w:t>
            </w:r>
          </w:p>
        </w:tc>
      </w:tr>
      <w:tr w:rsidR="0046691E" w:rsidRPr="001C2639" w:rsidTr="009F696C">
        <w:trPr>
          <w:trHeight w:hRule="exact" w:val="790"/>
        </w:trPr>
        <w:tc>
          <w:tcPr>
            <w:tcW w:w="1591" w:type="dxa"/>
            <w:tcBorders>
              <w:top w:val="single" w:sz="5" w:space="0" w:color="000000"/>
              <w:left w:val="single" w:sz="5" w:space="0" w:color="000000"/>
              <w:bottom w:val="single" w:sz="5" w:space="0" w:color="000000"/>
              <w:right w:val="single" w:sz="5" w:space="0" w:color="000000"/>
            </w:tcBorders>
          </w:tcPr>
          <w:p w:rsidR="0046691E" w:rsidRPr="001C2639" w:rsidRDefault="0046691E" w:rsidP="00AB16A9">
            <w:pPr>
              <w:pStyle w:val="TableParagraph"/>
              <w:spacing w:before="222"/>
              <w:ind w:left="102"/>
              <w:rPr>
                <w:rFonts w:ascii="宋体" w:eastAsia="宋体" w:hAnsi="宋体" w:cs="仿宋"/>
                <w:sz w:val="24"/>
                <w:szCs w:val="30"/>
              </w:rPr>
            </w:pPr>
            <w:r w:rsidRPr="001C2639">
              <w:rPr>
                <w:rFonts w:ascii="宋体" w:eastAsia="宋体" w:hAnsi="宋体" w:cs="仿宋"/>
                <w:sz w:val="24"/>
                <w:szCs w:val="30"/>
              </w:rPr>
              <w:t>身份证号码</w:t>
            </w:r>
          </w:p>
        </w:tc>
        <w:tc>
          <w:tcPr>
            <w:tcW w:w="3558" w:type="dxa"/>
            <w:tcBorders>
              <w:top w:val="single" w:sz="5" w:space="0" w:color="000000"/>
              <w:left w:val="single" w:sz="5" w:space="0" w:color="000000"/>
              <w:bottom w:val="single" w:sz="5" w:space="0" w:color="000000"/>
              <w:right w:val="single" w:sz="5" w:space="0" w:color="000000"/>
            </w:tcBorders>
          </w:tcPr>
          <w:p w:rsidR="0046691E" w:rsidRPr="001C2639" w:rsidRDefault="0046691E" w:rsidP="00AB16A9">
            <w:pPr>
              <w:pStyle w:val="TableParagraph"/>
              <w:ind w:left="443"/>
              <w:rPr>
                <w:rFonts w:ascii="宋体" w:eastAsia="宋体" w:hAnsi="宋体" w:cs="仿宋"/>
                <w:sz w:val="24"/>
                <w:szCs w:val="24"/>
              </w:rPr>
            </w:pPr>
          </w:p>
        </w:tc>
        <w:tc>
          <w:tcPr>
            <w:tcW w:w="3591" w:type="dxa"/>
            <w:vMerge/>
            <w:tcBorders>
              <w:left w:val="single" w:sz="5" w:space="0" w:color="000000"/>
              <w:bottom w:val="single" w:sz="4" w:space="0" w:color="auto"/>
              <w:right w:val="single" w:sz="5" w:space="0" w:color="000000"/>
            </w:tcBorders>
          </w:tcPr>
          <w:p w:rsidR="0046691E" w:rsidRPr="001C2639" w:rsidRDefault="0046691E" w:rsidP="00AB16A9">
            <w:pPr>
              <w:rPr>
                <w:rFonts w:ascii="宋体" w:eastAsia="宋体" w:hAnsi="宋体"/>
                <w:sz w:val="24"/>
              </w:rPr>
            </w:pPr>
          </w:p>
        </w:tc>
      </w:tr>
    </w:tbl>
    <w:p w:rsidR="0046691E" w:rsidRPr="0046691E" w:rsidRDefault="001C2639" w:rsidP="001C2639">
      <w:pPr>
        <w:pStyle w:val="a5"/>
        <w:ind w:left="0" w:firstLineChars="200" w:firstLine="468"/>
        <w:jc w:val="both"/>
        <w:rPr>
          <w:lang w:eastAsia="zh-CN"/>
        </w:rPr>
      </w:pPr>
      <w:r>
        <w:rPr>
          <w:rFonts w:ascii="宋体" w:eastAsia="宋体" w:hAnsi="宋体" w:hint="eastAsia"/>
          <w:spacing w:val="12"/>
          <w:sz w:val="21"/>
          <w:szCs w:val="21"/>
          <w:lang w:eastAsia="zh-CN"/>
        </w:rPr>
        <w:t>本页扫描上传。纸质材料和身份证、注册证书复印件，</w:t>
      </w:r>
      <w:r w:rsidR="00D556FB">
        <w:rPr>
          <w:rFonts w:ascii="宋体" w:eastAsia="宋体" w:hAnsi="宋体"/>
          <w:spacing w:val="12"/>
          <w:sz w:val="21"/>
          <w:szCs w:val="21"/>
          <w:lang w:eastAsia="zh-CN"/>
        </w:rPr>
        <w:t>一式</w:t>
      </w:r>
      <w:r w:rsidR="00D556FB">
        <w:rPr>
          <w:rFonts w:ascii="宋体" w:eastAsia="宋体" w:hAnsi="宋体" w:hint="eastAsia"/>
          <w:spacing w:val="12"/>
          <w:sz w:val="21"/>
          <w:szCs w:val="21"/>
          <w:lang w:eastAsia="zh-CN"/>
        </w:rPr>
        <w:t>三</w:t>
      </w:r>
      <w:r w:rsidRPr="00C728D0">
        <w:rPr>
          <w:rFonts w:ascii="宋体" w:eastAsia="宋体" w:hAnsi="宋体"/>
          <w:spacing w:val="12"/>
          <w:sz w:val="21"/>
          <w:szCs w:val="21"/>
          <w:lang w:eastAsia="zh-CN"/>
        </w:rPr>
        <w:t>份</w:t>
      </w:r>
      <w:r w:rsidRPr="00C728D0">
        <w:rPr>
          <w:rFonts w:ascii="宋体" w:eastAsia="宋体" w:hAnsi="宋体"/>
          <w:spacing w:val="-44"/>
          <w:sz w:val="21"/>
          <w:szCs w:val="21"/>
          <w:lang w:eastAsia="zh-CN"/>
        </w:rPr>
        <w:t>，</w:t>
      </w:r>
      <w:r w:rsidRPr="00C728D0">
        <w:rPr>
          <w:rFonts w:ascii="宋体" w:eastAsia="宋体" w:hAnsi="宋体"/>
          <w:spacing w:val="12"/>
          <w:sz w:val="21"/>
          <w:szCs w:val="21"/>
          <w:lang w:eastAsia="zh-CN"/>
        </w:rPr>
        <w:t>一份交质量监督机构备案</w:t>
      </w:r>
      <w:r w:rsidRPr="00C728D0">
        <w:rPr>
          <w:rFonts w:ascii="宋体" w:eastAsia="宋体" w:hAnsi="宋体"/>
          <w:spacing w:val="-44"/>
          <w:sz w:val="21"/>
          <w:szCs w:val="21"/>
          <w:lang w:eastAsia="zh-CN"/>
        </w:rPr>
        <w:t>，</w:t>
      </w:r>
      <w:r w:rsidRPr="00C728D0">
        <w:rPr>
          <w:rFonts w:ascii="宋体" w:eastAsia="宋体" w:hAnsi="宋体"/>
          <w:spacing w:val="12"/>
          <w:sz w:val="21"/>
          <w:szCs w:val="21"/>
          <w:lang w:eastAsia="zh-CN"/>
        </w:rPr>
        <w:t>一份与档案资料交城建档案</w:t>
      </w:r>
      <w:r>
        <w:rPr>
          <w:rFonts w:ascii="宋体" w:eastAsia="宋体" w:hAnsi="宋体"/>
          <w:spacing w:val="12"/>
          <w:sz w:val="21"/>
          <w:szCs w:val="21"/>
          <w:lang w:eastAsia="zh-CN"/>
        </w:rPr>
        <w:t>馆</w:t>
      </w:r>
      <w:r w:rsidRPr="00C728D0">
        <w:rPr>
          <w:rFonts w:ascii="宋体" w:eastAsia="宋体" w:hAnsi="宋体"/>
          <w:spacing w:val="12"/>
          <w:sz w:val="21"/>
          <w:szCs w:val="21"/>
          <w:lang w:eastAsia="zh-CN"/>
        </w:rPr>
        <w:t>存档</w:t>
      </w:r>
      <w:r w:rsidRPr="00C728D0">
        <w:rPr>
          <w:rFonts w:ascii="宋体" w:eastAsia="宋体" w:hAnsi="宋体"/>
          <w:spacing w:val="-44"/>
          <w:sz w:val="21"/>
          <w:szCs w:val="21"/>
          <w:lang w:eastAsia="zh-CN"/>
        </w:rPr>
        <w:t>，</w:t>
      </w:r>
      <w:r w:rsidRPr="00C728D0">
        <w:rPr>
          <w:rFonts w:ascii="宋体" w:eastAsia="宋体" w:hAnsi="宋体"/>
          <w:spacing w:val="12"/>
          <w:sz w:val="21"/>
          <w:szCs w:val="21"/>
          <w:lang w:eastAsia="zh-CN"/>
        </w:rPr>
        <w:t>一份建设单位留存。</w:t>
      </w:r>
    </w:p>
    <w:sectPr w:rsidR="0046691E" w:rsidRPr="004669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A83" w:rsidRDefault="00207A83" w:rsidP="0046691E">
      <w:r>
        <w:separator/>
      </w:r>
    </w:p>
  </w:endnote>
  <w:endnote w:type="continuationSeparator" w:id="0">
    <w:p w:rsidR="00207A83" w:rsidRDefault="00207A83" w:rsidP="0046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A83" w:rsidRDefault="00207A83" w:rsidP="0046691E">
      <w:r>
        <w:separator/>
      </w:r>
    </w:p>
  </w:footnote>
  <w:footnote w:type="continuationSeparator" w:id="0">
    <w:p w:rsidR="00207A83" w:rsidRDefault="00207A83" w:rsidP="00466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91E"/>
    <w:rsid w:val="001C2639"/>
    <w:rsid w:val="00207A83"/>
    <w:rsid w:val="00311837"/>
    <w:rsid w:val="0046691E"/>
    <w:rsid w:val="00861A15"/>
    <w:rsid w:val="009577E4"/>
    <w:rsid w:val="00977D66"/>
    <w:rsid w:val="009F4855"/>
    <w:rsid w:val="009F696C"/>
    <w:rsid w:val="00BC1C7E"/>
    <w:rsid w:val="00D556FB"/>
    <w:rsid w:val="00DB4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C2DD95-C6F9-4722-BFA6-78649FC5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9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91E"/>
    <w:rPr>
      <w:sz w:val="18"/>
      <w:szCs w:val="18"/>
    </w:rPr>
  </w:style>
  <w:style w:type="paragraph" w:styleId="a4">
    <w:name w:val="footer"/>
    <w:basedOn w:val="a"/>
    <w:link w:val="Char0"/>
    <w:uiPriority w:val="99"/>
    <w:unhideWhenUsed/>
    <w:rsid w:val="0046691E"/>
    <w:pPr>
      <w:tabs>
        <w:tab w:val="center" w:pos="4153"/>
        <w:tab w:val="right" w:pos="8306"/>
      </w:tabs>
      <w:snapToGrid w:val="0"/>
      <w:jc w:val="left"/>
    </w:pPr>
    <w:rPr>
      <w:sz w:val="18"/>
      <w:szCs w:val="18"/>
    </w:rPr>
  </w:style>
  <w:style w:type="character" w:customStyle="1" w:styleId="Char0">
    <w:name w:val="页脚 Char"/>
    <w:basedOn w:val="a0"/>
    <w:link w:val="a4"/>
    <w:uiPriority w:val="99"/>
    <w:rsid w:val="0046691E"/>
    <w:rPr>
      <w:sz w:val="18"/>
      <w:szCs w:val="18"/>
    </w:rPr>
  </w:style>
  <w:style w:type="table" w:customStyle="1" w:styleId="TableNormal">
    <w:name w:val="Table Normal"/>
    <w:uiPriority w:val="2"/>
    <w:semiHidden/>
    <w:unhideWhenUsed/>
    <w:qFormat/>
    <w:rsid w:val="0046691E"/>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6691E"/>
    <w:pPr>
      <w:jc w:val="left"/>
    </w:pPr>
    <w:rPr>
      <w:kern w:val="0"/>
      <w:sz w:val="22"/>
      <w:lang w:eastAsia="en-US"/>
    </w:rPr>
  </w:style>
  <w:style w:type="paragraph" w:styleId="a5">
    <w:name w:val="Body Text"/>
    <w:basedOn w:val="a"/>
    <w:link w:val="Char1"/>
    <w:uiPriority w:val="1"/>
    <w:qFormat/>
    <w:rsid w:val="001C2639"/>
    <w:pPr>
      <w:ind w:left="118"/>
      <w:jc w:val="left"/>
    </w:pPr>
    <w:rPr>
      <w:rFonts w:ascii="仿宋" w:eastAsia="仿宋" w:hAnsi="仿宋"/>
      <w:kern w:val="0"/>
      <w:sz w:val="30"/>
      <w:szCs w:val="30"/>
      <w:lang w:eastAsia="en-US"/>
    </w:rPr>
  </w:style>
  <w:style w:type="character" w:customStyle="1" w:styleId="Char1">
    <w:name w:val="正文文本 Char"/>
    <w:basedOn w:val="a0"/>
    <w:link w:val="a5"/>
    <w:uiPriority w:val="1"/>
    <w:rsid w:val="001C2639"/>
    <w:rPr>
      <w:rFonts w:ascii="仿宋" w:eastAsia="仿宋" w:hAnsi="仿宋"/>
      <w:kern w:val="0"/>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shen</dc:creator>
  <cp:keywords/>
  <dc:description/>
  <cp:lastModifiedBy>Administrator</cp:lastModifiedBy>
  <cp:revision>2</cp:revision>
  <dcterms:created xsi:type="dcterms:W3CDTF">2021-09-30T02:39:00Z</dcterms:created>
  <dcterms:modified xsi:type="dcterms:W3CDTF">2021-09-30T02:39:00Z</dcterms:modified>
</cp:coreProperties>
</file>